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F9" w:rsidRPr="001F6931" w:rsidRDefault="00824AF9" w:rsidP="00986CD5">
      <w:pPr>
        <w:jc w:val="center"/>
        <w:rPr>
          <w:color w:val="000000"/>
        </w:rPr>
      </w:pPr>
    </w:p>
    <w:p w:rsidR="00824AF9" w:rsidRPr="001F6931" w:rsidRDefault="00824AF9" w:rsidP="00986CD5">
      <w:pPr>
        <w:jc w:val="center"/>
        <w:rPr>
          <w:color w:val="000000"/>
        </w:rPr>
      </w:pPr>
    </w:p>
    <w:p w:rsidR="00824AF9" w:rsidRPr="001F6931" w:rsidRDefault="00824AF9" w:rsidP="00986CD5">
      <w:pPr>
        <w:jc w:val="center"/>
        <w:rPr>
          <w:color w:val="000000"/>
        </w:rPr>
      </w:pPr>
    </w:p>
    <w:p w:rsidR="00824AF9" w:rsidRPr="001F6931" w:rsidRDefault="00824AF9" w:rsidP="00986CD5">
      <w:pPr>
        <w:jc w:val="center"/>
        <w:rPr>
          <w:color w:val="000000"/>
        </w:rPr>
      </w:pPr>
    </w:p>
    <w:p w:rsidR="00824AF9" w:rsidRPr="001F6931" w:rsidRDefault="00824AF9" w:rsidP="00986CD5">
      <w:pPr>
        <w:jc w:val="center"/>
        <w:rPr>
          <w:color w:val="000000"/>
        </w:rPr>
      </w:pPr>
    </w:p>
    <w:p w:rsidR="00824AF9" w:rsidRPr="001F6931" w:rsidRDefault="00824AF9" w:rsidP="00986CD5">
      <w:pPr>
        <w:jc w:val="center"/>
        <w:rPr>
          <w:color w:val="000000"/>
        </w:rPr>
      </w:pPr>
    </w:p>
    <w:p w:rsidR="00824AF9" w:rsidRDefault="00824AF9" w:rsidP="00986CD5">
      <w:pPr>
        <w:jc w:val="center"/>
        <w:rPr>
          <w:color w:val="000000"/>
        </w:rPr>
      </w:pPr>
    </w:p>
    <w:p w:rsidR="00945A12" w:rsidRPr="001F6931" w:rsidRDefault="00945A12" w:rsidP="00986CD5">
      <w:pPr>
        <w:jc w:val="center"/>
        <w:rPr>
          <w:color w:val="000000"/>
        </w:rPr>
      </w:pPr>
    </w:p>
    <w:p w:rsidR="00824AF9" w:rsidRPr="001F6931" w:rsidRDefault="00824AF9" w:rsidP="00986CD5">
      <w:pPr>
        <w:jc w:val="center"/>
        <w:rPr>
          <w:color w:val="000000"/>
        </w:rPr>
      </w:pPr>
    </w:p>
    <w:p w:rsidR="00824AF9" w:rsidRPr="001F6931" w:rsidRDefault="00824AF9" w:rsidP="00986CD5">
      <w:pPr>
        <w:jc w:val="center"/>
        <w:rPr>
          <w:color w:val="000000"/>
        </w:rPr>
      </w:pPr>
    </w:p>
    <w:p w:rsidR="00824AF9" w:rsidRPr="00AA1582" w:rsidRDefault="00824AF9" w:rsidP="00665079">
      <w:pPr>
        <w:jc w:val="center"/>
        <w:rPr>
          <w:b/>
          <w:color w:val="000000"/>
        </w:rPr>
      </w:pPr>
      <w:r w:rsidRPr="00AA1582">
        <w:rPr>
          <w:b/>
          <w:color w:val="000000"/>
        </w:rPr>
        <w:t xml:space="preserve">Техническое задание </w:t>
      </w:r>
    </w:p>
    <w:p w:rsidR="00824AF9" w:rsidRPr="00AA1582" w:rsidRDefault="00824AF9" w:rsidP="00665079">
      <w:pPr>
        <w:jc w:val="center"/>
        <w:rPr>
          <w:color w:val="000000"/>
        </w:rPr>
      </w:pPr>
      <w:r w:rsidRPr="00AA1582">
        <w:rPr>
          <w:color w:val="000000"/>
        </w:rPr>
        <w:t xml:space="preserve">на выполнение строительно-монтажных работ </w:t>
      </w:r>
    </w:p>
    <w:p w:rsidR="00945A12" w:rsidRPr="00AA1582" w:rsidRDefault="00945A12" w:rsidP="00945A12">
      <w:pPr>
        <w:jc w:val="center"/>
        <w:rPr>
          <w:color w:val="000000"/>
        </w:rPr>
      </w:pPr>
      <w:r w:rsidRPr="00AA1582">
        <w:rPr>
          <w:color w:val="000000"/>
        </w:rPr>
        <w:t xml:space="preserve">при строительстве, реконструкции и капитальном ремонте объектов </w:t>
      </w:r>
    </w:p>
    <w:p w:rsidR="00945A12" w:rsidRPr="00AA1582" w:rsidRDefault="00945A12" w:rsidP="00945A12">
      <w:pPr>
        <w:jc w:val="center"/>
        <w:rPr>
          <w:color w:val="000000"/>
        </w:rPr>
      </w:pPr>
      <w:r w:rsidRPr="00AA1582">
        <w:rPr>
          <w:color w:val="000000"/>
        </w:rPr>
        <w:t xml:space="preserve">(капитального и незавершенного строительства, </w:t>
      </w:r>
    </w:p>
    <w:p w:rsidR="00945A12" w:rsidRPr="00AA1582" w:rsidRDefault="00945A12" w:rsidP="00945A12">
      <w:pPr>
        <w:jc w:val="center"/>
        <w:rPr>
          <w:color w:val="000000"/>
        </w:rPr>
      </w:pPr>
      <w:r w:rsidRPr="00AA1582">
        <w:rPr>
          <w:color w:val="000000"/>
        </w:rPr>
        <w:t>объектов временного назначения и инженерных систем)</w:t>
      </w:r>
    </w:p>
    <w:p w:rsidR="00945A12" w:rsidRPr="00AA1582" w:rsidRDefault="00870971" w:rsidP="00945A12">
      <w:pPr>
        <w:jc w:val="center"/>
        <w:rPr>
          <w:color w:val="000000"/>
        </w:rPr>
      </w:pPr>
      <w:r w:rsidRPr="00AA1582">
        <w:rPr>
          <w:color w:val="000000"/>
        </w:rPr>
        <w:t>по объектам «21URF Насосная станция ответственных потребителей», «22URF Насосная станция ответственных потребителей.»</w:t>
      </w:r>
      <w:r w:rsidR="00945A12" w:rsidRPr="00AA1582">
        <w:rPr>
          <w:color w:val="000000"/>
        </w:rPr>
        <w:t xml:space="preserve"> Нововор</w:t>
      </w:r>
      <w:r w:rsidRPr="00AA1582">
        <w:rPr>
          <w:color w:val="000000"/>
        </w:rPr>
        <w:t>онежской</w:t>
      </w:r>
      <w:r w:rsidR="00945A12" w:rsidRPr="00AA1582">
        <w:rPr>
          <w:color w:val="000000"/>
        </w:rPr>
        <w:t xml:space="preserve"> АЭС-2</w:t>
      </w:r>
    </w:p>
    <w:p w:rsidR="00824AF9" w:rsidRPr="00AA1582" w:rsidRDefault="00824AF9" w:rsidP="00865642">
      <w:pPr>
        <w:jc w:val="center"/>
        <w:rPr>
          <w:color w:val="000000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6B6168">
      <w:pPr>
        <w:ind w:left="2268" w:hanging="2268"/>
        <w:jc w:val="both"/>
        <w:rPr>
          <w:color w:val="000000"/>
        </w:rPr>
      </w:pPr>
      <w:r w:rsidRPr="00AA1582">
        <w:rPr>
          <w:b/>
          <w:color w:val="000000"/>
        </w:rPr>
        <w:t>Предмет закупки:</w:t>
      </w:r>
      <w:r w:rsidR="00C10266" w:rsidRPr="00AA1582">
        <w:rPr>
          <w:b/>
          <w:color w:val="000000"/>
        </w:rPr>
        <w:t xml:space="preserve"> </w:t>
      </w:r>
      <w:r w:rsidR="00C10266" w:rsidRPr="00AA1582">
        <w:rPr>
          <w:color w:val="000000"/>
        </w:rPr>
        <w:t>Выполнение СМР на объектах</w:t>
      </w:r>
      <w:r w:rsidR="009C3B9F" w:rsidRPr="00AA1582">
        <w:rPr>
          <w:color w:val="000000"/>
        </w:rPr>
        <w:t>:</w:t>
      </w:r>
      <w:r w:rsidR="00C10266" w:rsidRPr="00AA1582">
        <w:rPr>
          <w:color w:val="000000"/>
        </w:rPr>
        <w:t xml:space="preserve"> </w:t>
      </w:r>
      <w:r w:rsidR="00945A12" w:rsidRPr="00AA1582">
        <w:rPr>
          <w:color w:val="000000"/>
        </w:rPr>
        <w:t>21</w:t>
      </w:r>
      <w:r w:rsidR="00C10266" w:rsidRPr="00AA1582">
        <w:rPr>
          <w:color w:val="000000"/>
        </w:rPr>
        <w:t xml:space="preserve">-22 </w:t>
      </w:r>
      <w:r w:rsidR="00945A12" w:rsidRPr="00AA1582">
        <w:rPr>
          <w:color w:val="000000"/>
        </w:rPr>
        <w:t xml:space="preserve">URF </w:t>
      </w:r>
      <w:r w:rsidR="00C10266" w:rsidRPr="00AA1582">
        <w:rPr>
          <w:color w:val="000000"/>
        </w:rPr>
        <w:t>«Насосные</w:t>
      </w:r>
      <w:r w:rsidR="00945A12" w:rsidRPr="00AA1582">
        <w:rPr>
          <w:color w:val="000000"/>
        </w:rPr>
        <w:t xml:space="preserve"> ста</w:t>
      </w:r>
      <w:r w:rsidR="00C10266" w:rsidRPr="00AA1582">
        <w:rPr>
          <w:color w:val="000000"/>
        </w:rPr>
        <w:t>нции</w:t>
      </w:r>
      <w:r w:rsidR="00945A12" w:rsidRPr="00AA1582">
        <w:rPr>
          <w:color w:val="000000"/>
        </w:rPr>
        <w:t xml:space="preserve"> ответственных потребителей»</w:t>
      </w:r>
      <w:r w:rsidR="009718D8" w:rsidRPr="00AA1582">
        <w:rPr>
          <w:color w:val="000000"/>
        </w:rPr>
        <w:t>.</w:t>
      </w:r>
      <w:r w:rsidR="006B6168" w:rsidRPr="00AA1582">
        <w:rPr>
          <w:color w:val="000000"/>
          <w:sz w:val="24"/>
          <w:szCs w:val="24"/>
        </w:rPr>
        <w:t xml:space="preserve"> </w:t>
      </w:r>
      <w:r w:rsidR="006B6168" w:rsidRPr="00AA1582">
        <w:rPr>
          <w:color w:val="000000"/>
        </w:rPr>
        <w:t>Устройство кровли.</w:t>
      </w:r>
    </w:p>
    <w:p w:rsidR="00824AF9" w:rsidRPr="00AA1582" w:rsidRDefault="00824AF9" w:rsidP="006B6168">
      <w:pPr>
        <w:jc w:val="both"/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9718D8" w:rsidRPr="00AA1582" w:rsidRDefault="009718D8" w:rsidP="00986CD5">
      <w:pPr>
        <w:rPr>
          <w:color w:val="000000"/>
          <w:sz w:val="24"/>
          <w:szCs w:val="24"/>
        </w:rPr>
      </w:pPr>
    </w:p>
    <w:p w:rsidR="009718D8" w:rsidRPr="00AA1582" w:rsidRDefault="009718D8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rPr>
          <w:color w:val="000000"/>
          <w:sz w:val="24"/>
          <w:szCs w:val="24"/>
        </w:rPr>
      </w:pPr>
    </w:p>
    <w:p w:rsidR="00824AF9" w:rsidRPr="00AA1582" w:rsidRDefault="00824AF9" w:rsidP="00986CD5">
      <w:pPr>
        <w:jc w:val="center"/>
        <w:rPr>
          <w:color w:val="000000"/>
        </w:rPr>
      </w:pPr>
      <w:r w:rsidRPr="00AA1582">
        <w:rPr>
          <w:color w:val="000000"/>
        </w:rPr>
        <w:t>СОДЕРЖАНИЕ</w:t>
      </w:r>
    </w:p>
    <w:p w:rsidR="00824AF9" w:rsidRPr="00AA1582" w:rsidRDefault="00824AF9" w:rsidP="00986CD5">
      <w:pPr>
        <w:jc w:val="center"/>
        <w:rPr>
          <w:color w:val="000000"/>
          <w:sz w:val="24"/>
          <w:szCs w:val="24"/>
        </w:rPr>
      </w:pP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1. НАИМЕНОВАНИЕ ВЫПОЛНЯЕМЫХ РАБОТ.</w:t>
      </w: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2. ОБЩИЕ ПОЛОЖЕНИЯ.</w:t>
      </w: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Подраздел 2.1 Сведения о месте выполнения работ</w:t>
      </w:r>
      <w:r w:rsidR="00840202">
        <w:rPr>
          <w:color w:val="000000"/>
          <w:sz w:val="24"/>
          <w:szCs w:val="24"/>
        </w:rPr>
        <w:t>.</w:t>
      </w:r>
    </w:p>
    <w:p w:rsidR="0084020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Подраздел 2.2 Сведения о выполняемых работах.</w:t>
      </w:r>
    </w:p>
    <w:p w:rsidR="00840202" w:rsidRPr="00AA1582" w:rsidRDefault="00840202" w:rsidP="008C383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2.3 Сведения о месте выполнения работ.</w:t>
      </w:r>
    </w:p>
    <w:p w:rsidR="00824AF9" w:rsidRPr="00AA1582" w:rsidRDefault="00840202" w:rsidP="008C383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2.4</w:t>
      </w:r>
      <w:r w:rsidR="00824AF9" w:rsidRPr="00AA1582">
        <w:rPr>
          <w:color w:val="000000"/>
          <w:sz w:val="24"/>
          <w:szCs w:val="24"/>
        </w:rPr>
        <w:t xml:space="preserve"> Требования к разработке проекта производства работ.</w:t>
      </w: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3. ТРЕБОВАНИЯ К ТЕХНИЧЕСКИМ ХАРАКТЕРИСТИКАМ РАБОТ.</w:t>
      </w:r>
    </w:p>
    <w:p w:rsidR="00824AF9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Подраздел 3.1 Технические требования при выполнении работ.</w:t>
      </w:r>
    </w:p>
    <w:p w:rsidR="00840202" w:rsidRPr="00AA1582" w:rsidRDefault="00840202" w:rsidP="008C383A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Подраздел 3.2 Требования к оформлению проекта производства работ.</w:t>
      </w: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 xml:space="preserve">РАЗДЕЛ 4. ВЕДОМОСТЬ ОБЪЕМОВ РАБОТ. </w:t>
      </w: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5. ТРЕБОВАНИ</w:t>
      </w:r>
      <w:r w:rsidR="00B87412" w:rsidRPr="00AA1582">
        <w:rPr>
          <w:color w:val="000000"/>
          <w:sz w:val="24"/>
          <w:szCs w:val="24"/>
        </w:rPr>
        <w:t xml:space="preserve">Я К МАТЕРИАЛАМ И ОБОРУДОВАНИЮ, </w:t>
      </w:r>
      <w:r w:rsidRPr="00AA1582">
        <w:rPr>
          <w:color w:val="000000"/>
          <w:sz w:val="24"/>
          <w:szCs w:val="24"/>
        </w:rPr>
        <w:t>ПРИМЕНЯЕМЫМ ДЛЯ ВЫПОЛНЕНИЯ РАБОТ</w:t>
      </w: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Подраздел 5.1 Материалы и оборудование, приобретаемые заказчиком.</w:t>
      </w: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Подраздел 5.2 Материалы приобретаемые подрядчиком.</w:t>
      </w:r>
    </w:p>
    <w:p w:rsidR="00824AF9" w:rsidRPr="00AA1582" w:rsidRDefault="00824AF9" w:rsidP="008C383A">
      <w:pPr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6. ПЕРЕЧЕНЬ ПРОЕКТНОЙ И РАБОЧЕЙ ДОКУМЕНТАЦИИ</w:t>
      </w:r>
    </w:p>
    <w:p w:rsidR="00824AF9" w:rsidRPr="00AA1582" w:rsidRDefault="00824AF9" w:rsidP="00640C65">
      <w:pPr>
        <w:ind w:left="1276" w:right="141" w:hanging="1276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7. ТРЕБОВАНИЯ И УСЛОВИЯ К РАЗРАБОТКЕ ПРИРОДООХРАННЫХ МЕР И МЕРОПРИЯТИЙ</w:t>
      </w:r>
    </w:p>
    <w:p w:rsidR="00824AF9" w:rsidRPr="00AA1582" w:rsidRDefault="00824AF9" w:rsidP="00640C65">
      <w:pPr>
        <w:ind w:right="141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8. СРОК ВЫПОЛНЕНИЯ РАБОТ.</w:t>
      </w:r>
    </w:p>
    <w:p w:rsidR="00824AF9" w:rsidRPr="00AA1582" w:rsidRDefault="00824AF9" w:rsidP="00640C65">
      <w:pPr>
        <w:ind w:right="141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9. ТРЕБОВАНИЯ К КАЧЕСТВУ ВЫПОЛНЯЕМЫХ РАБОТ.</w:t>
      </w:r>
    </w:p>
    <w:p w:rsidR="00824AF9" w:rsidRPr="00AA1582" w:rsidRDefault="00824AF9" w:rsidP="00640C65">
      <w:pPr>
        <w:ind w:right="141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10. ТРЕБОВАНИЯ К ОСОБЫМ УСЛОВИЯМ РАБОТ</w:t>
      </w:r>
    </w:p>
    <w:p w:rsidR="00824AF9" w:rsidRPr="00AA1582" w:rsidRDefault="00824AF9" w:rsidP="00640C65">
      <w:pPr>
        <w:ind w:left="1418" w:right="141" w:hanging="1418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11. ТРЕБОВАНИЯ К СРОКУ И (ИЛИ) ОБЪЕМУ ПРЕДОСТАВЛЕНИЯ ГАРАНТИЙ.</w:t>
      </w:r>
    </w:p>
    <w:p w:rsidR="00824AF9" w:rsidRPr="00AA1582" w:rsidRDefault="00824AF9" w:rsidP="00640C65">
      <w:pPr>
        <w:ind w:right="141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12. ТРЕБОВАНИЯ К БЕЗОПАСНОСТИ ВЫПОЛНЯЕМЫХ РАБОТ.</w:t>
      </w:r>
    </w:p>
    <w:p w:rsidR="00824AF9" w:rsidRPr="00AA1582" w:rsidRDefault="00824AF9" w:rsidP="00640C65">
      <w:pPr>
        <w:ind w:right="141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13. ТРЕБОВАНИЯ К РЕЗУЛЬТАТАМ РАБОТ И ПОРЯДКУ ПРИЕМКИ.</w:t>
      </w:r>
    </w:p>
    <w:p w:rsidR="00824AF9" w:rsidRPr="00AA1582" w:rsidRDefault="00824AF9" w:rsidP="00640C65">
      <w:pPr>
        <w:ind w:right="141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14. ТРЕБОВАНИЕ К ФОРМЕ ПРЕДСТАВЛЯЕМОЙ ИНФОРМАЦИИ.</w:t>
      </w:r>
    </w:p>
    <w:p w:rsidR="00824AF9" w:rsidRPr="00AA1582" w:rsidRDefault="00824AF9" w:rsidP="00840202">
      <w:pPr>
        <w:ind w:left="1418" w:right="141" w:hanging="1418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824AF9" w:rsidRPr="00AA1582" w:rsidRDefault="00840202" w:rsidP="00640C65">
      <w:pPr>
        <w:ind w:right="14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РАЗДЕЛ 16</w:t>
      </w:r>
      <w:r w:rsidR="00824AF9" w:rsidRPr="00AA1582">
        <w:rPr>
          <w:color w:val="000000"/>
          <w:sz w:val="24"/>
          <w:szCs w:val="24"/>
        </w:rPr>
        <w:t>. ПЕРЕЧЕНЬ ПРИЛОЖЕНИЙ</w:t>
      </w:r>
    </w:p>
    <w:p w:rsidR="00824AF9" w:rsidRPr="00AA1582" w:rsidRDefault="00824AF9" w:rsidP="00640C65">
      <w:pPr>
        <w:ind w:right="141"/>
        <w:rPr>
          <w:color w:val="000000"/>
          <w:sz w:val="24"/>
          <w:szCs w:val="24"/>
        </w:rPr>
      </w:pPr>
    </w:p>
    <w:p w:rsidR="00824AF9" w:rsidRPr="00AA1582" w:rsidRDefault="00824AF9" w:rsidP="008C383A">
      <w:pPr>
        <w:jc w:val="center"/>
        <w:rPr>
          <w:color w:val="000000"/>
          <w:sz w:val="24"/>
          <w:szCs w:val="24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824AF9" w:rsidRPr="00AA1582" w:rsidRDefault="00824AF9" w:rsidP="00986CD5">
      <w:pPr>
        <w:ind w:left="1276" w:right="141" w:hanging="1276"/>
        <w:rPr>
          <w:bCs/>
          <w:color w:val="000000"/>
        </w:rPr>
      </w:pPr>
    </w:p>
    <w:p w:rsidR="007A3B15" w:rsidRPr="00AA1582" w:rsidRDefault="007A3B15" w:rsidP="00986CD5">
      <w:pPr>
        <w:ind w:left="1276" w:right="141" w:hanging="1276"/>
        <w:rPr>
          <w:bCs/>
          <w:color w:val="000000"/>
        </w:rPr>
      </w:pPr>
    </w:p>
    <w:p w:rsidR="009C3B9F" w:rsidRPr="00AA1582" w:rsidRDefault="009C3B9F" w:rsidP="008A2A93">
      <w:pPr>
        <w:jc w:val="center"/>
        <w:rPr>
          <w:bCs/>
          <w:color w:val="000000"/>
          <w:sz w:val="24"/>
          <w:szCs w:val="24"/>
        </w:rPr>
      </w:pPr>
      <w:bookmarkStart w:id="0" w:name="_GoBack"/>
      <w:bookmarkEnd w:id="0"/>
    </w:p>
    <w:p w:rsidR="00824AF9" w:rsidRPr="00AA1582" w:rsidRDefault="00824AF9" w:rsidP="0090527B">
      <w:pPr>
        <w:rPr>
          <w:b/>
        </w:rPr>
      </w:pPr>
      <w:r w:rsidRPr="00AA1582">
        <w:rPr>
          <w:b/>
        </w:rPr>
        <w:t>РАЗДЕЛ 1. НАИМЕНОВАНИЕ ВЫПОЛНЯЕМЫХ РАБОТ.</w:t>
      </w:r>
    </w:p>
    <w:p w:rsidR="00824AF9" w:rsidRPr="00AA1582" w:rsidRDefault="00824AF9" w:rsidP="0090527B">
      <w:pPr>
        <w:rPr>
          <w:b/>
          <w:sz w:val="24"/>
          <w:szCs w:val="24"/>
        </w:rPr>
      </w:pPr>
    </w:p>
    <w:p w:rsidR="00824AF9" w:rsidRPr="00AA1582" w:rsidRDefault="006B6168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Выполнение строительно-монтажных работ при сооружении объектов НВАЭС-2:          «21-22URF «Насосные</w:t>
      </w:r>
      <w:r w:rsidR="007571E3" w:rsidRPr="00AA1582">
        <w:rPr>
          <w:color w:val="000000"/>
          <w:sz w:val="24"/>
          <w:szCs w:val="24"/>
        </w:rPr>
        <w:t xml:space="preserve"> ста</w:t>
      </w:r>
      <w:r w:rsidRPr="00AA1582">
        <w:rPr>
          <w:color w:val="000000"/>
          <w:sz w:val="24"/>
          <w:szCs w:val="24"/>
        </w:rPr>
        <w:t>нции</w:t>
      </w:r>
      <w:r w:rsidR="007571E3" w:rsidRPr="00AA1582">
        <w:rPr>
          <w:color w:val="000000"/>
          <w:sz w:val="24"/>
          <w:szCs w:val="24"/>
        </w:rPr>
        <w:t xml:space="preserve"> ответственных потребителей</w:t>
      </w:r>
      <w:r w:rsidRPr="00AA1582">
        <w:rPr>
          <w:color w:val="000000"/>
          <w:sz w:val="24"/>
          <w:szCs w:val="24"/>
        </w:rPr>
        <w:t>»</w:t>
      </w:r>
      <w:r w:rsidR="00824AF9" w:rsidRPr="00AA1582">
        <w:rPr>
          <w:sz w:val="24"/>
          <w:szCs w:val="24"/>
        </w:rPr>
        <w:t>.</w:t>
      </w:r>
      <w:r w:rsidR="00824AF9" w:rsidRPr="00AA1582">
        <w:rPr>
          <w:color w:val="000000"/>
          <w:sz w:val="24"/>
          <w:szCs w:val="24"/>
        </w:rPr>
        <w:t xml:space="preserve"> Устройство кровли.</w:t>
      </w:r>
    </w:p>
    <w:p w:rsidR="00824AF9" w:rsidRPr="00AA1582" w:rsidRDefault="00824AF9" w:rsidP="00A60D57">
      <w:pPr>
        <w:rPr>
          <w:sz w:val="24"/>
          <w:szCs w:val="24"/>
        </w:rPr>
      </w:pPr>
    </w:p>
    <w:p w:rsidR="00824AF9" w:rsidRPr="00AA1582" w:rsidRDefault="00824AF9" w:rsidP="0090527B">
      <w:pPr>
        <w:rPr>
          <w:b/>
        </w:rPr>
      </w:pPr>
      <w:r w:rsidRPr="00AA1582">
        <w:rPr>
          <w:b/>
        </w:rPr>
        <w:t>2.Общие положения.</w:t>
      </w:r>
    </w:p>
    <w:p w:rsidR="00824AF9" w:rsidRPr="00AA1582" w:rsidRDefault="00824AF9" w:rsidP="0090527B">
      <w:pPr>
        <w:rPr>
          <w:b/>
          <w:sz w:val="24"/>
          <w:szCs w:val="24"/>
        </w:rPr>
      </w:pPr>
      <w:r w:rsidRPr="00AA1582">
        <w:rPr>
          <w:b/>
          <w:sz w:val="24"/>
          <w:szCs w:val="24"/>
        </w:rPr>
        <w:t>2.1.Сведения о строительно-монтажных работах при строительстве.</w:t>
      </w:r>
    </w:p>
    <w:p w:rsidR="00537AD6" w:rsidRPr="00AA1582" w:rsidRDefault="00537AD6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Объекты капитального строительства энергоблока № 2 Нововоронежской АЭС-2. Положительное заключение государственной экспертизы от 18.08.2008 № 533-08/ГГЭ-5529/02. Работы выполняются на основании выданной «в производство» рабочей документации.</w:t>
      </w:r>
    </w:p>
    <w:p w:rsidR="00824AF9" w:rsidRPr="00AA1582" w:rsidRDefault="0076739B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 xml:space="preserve">Насосные станции ответственных потребителей 21URF 22URF </w:t>
      </w:r>
      <w:r w:rsidR="00824AF9" w:rsidRPr="00AA1582">
        <w:rPr>
          <w:color w:val="000000"/>
          <w:sz w:val="24"/>
          <w:szCs w:val="24"/>
        </w:rPr>
        <w:t>относятся по нормам РФ;</w:t>
      </w:r>
    </w:p>
    <w:p w:rsidR="00DD266C" w:rsidRPr="00AA1582" w:rsidRDefault="00DD266C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к объектам использования атомной энергии;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к классу безопасности 2</w:t>
      </w:r>
      <w:r w:rsidR="007571E3" w:rsidRPr="00AA1582">
        <w:rPr>
          <w:color w:val="000000"/>
          <w:sz w:val="24"/>
          <w:szCs w:val="24"/>
        </w:rPr>
        <w:t>НО</w:t>
      </w:r>
      <w:r w:rsidRPr="00AA1582">
        <w:rPr>
          <w:color w:val="000000"/>
          <w:sz w:val="24"/>
          <w:szCs w:val="24"/>
        </w:rPr>
        <w:t xml:space="preserve"> по НП-001-97 (ПНАЭ-1-011-97);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к I</w:t>
      </w:r>
      <w:r w:rsidR="007571E3" w:rsidRPr="00AA1582">
        <w:rPr>
          <w:color w:val="000000"/>
          <w:sz w:val="24"/>
          <w:szCs w:val="24"/>
        </w:rPr>
        <w:t xml:space="preserve"> </w:t>
      </w:r>
      <w:r w:rsidRPr="00AA1582">
        <w:rPr>
          <w:color w:val="000000"/>
          <w:sz w:val="24"/>
          <w:szCs w:val="24"/>
        </w:rPr>
        <w:t xml:space="preserve">категории по </w:t>
      </w:r>
      <w:proofErr w:type="spellStart"/>
      <w:r w:rsidRPr="00AA1582">
        <w:rPr>
          <w:color w:val="000000"/>
          <w:sz w:val="24"/>
          <w:szCs w:val="24"/>
        </w:rPr>
        <w:t>ПиН</w:t>
      </w:r>
      <w:proofErr w:type="spellEnd"/>
      <w:r w:rsidRPr="00AA1582">
        <w:rPr>
          <w:color w:val="000000"/>
          <w:sz w:val="24"/>
          <w:szCs w:val="24"/>
        </w:rPr>
        <w:t xml:space="preserve"> АЭ – 5.6;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к категории I</w:t>
      </w:r>
      <w:r w:rsidR="007571E3" w:rsidRPr="00AA1582">
        <w:rPr>
          <w:color w:val="000000"/>
          <w:sz w:val="24"/>
          <w:szCs w:val="24"/>
        </w:rPr>
        <w:t xml:space="preserve"> сейсмостойкости по НП – 031- 01;</w:t>
      </w:r>
    </w:p>
    <w:p w:rsidR="007571E3" w:rsidRPr="00AA1582" w:rsidRDefault="007571E3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степень огнестойкости 1.</w:t>
      </w:r>
    </w:p>
    <w:p w:rsidR="00824AF9" w:rsidRPr="00AA1582" w:rsidRDefault="00824AF9" w:rsidP="0021751E">
      <w:pPr>
        <w:pStyle w:val="1"/>
        <w:spacing w:before="60" w:after="60"/>
        <w:ind w:firstLine="0"/>
      </w:pPr>
      <w:r w:rsidRPr="00AA1582">
        <w:t>2.2.Сведения о выполняемых работах.</w:t>
      </w:r>
    </w:p>
    <w:p w:rsidR="003E73D9" w:rsidRPr="00AA1582" w:rsidRDefault="003E73D9" w:rsidP="003E73D9">
      <w:pPr>
        <w:ind w:right="141"/>
        <w:jc w:val="both"/>
        <w:rPr>
          <w:rFonts w:eastAsia="Calibri"/>
          <w:sz w:val="24"/>
          <w:szCs w:val="24"/>
        </w:rPr>
      </w:pPr>
      <w:r w:rsidRPr="00AA1582">
        <w:rPr>
          <w:rFonts w:eastAsia="Calibri"/>
          <w:sz w:val="24"/>
          <w:szCs w:val="24"/>
        </w:rPr>
        <w:t xml:space="preserve">Выполняемые работы и поставляемые материалы для выполнения работ по устройству кровли при строительстве объектов НВАЭС-2 «21-22URF «Насосные станции ответственных потребителей» должны соответствовать проектной </w:t>
      </w:r>
      <w:r w:rsidR="00A0217A">
        <w:rPr>
          <w:rFonts w:eastAsia="Calibri"/>
          <w:sz w:val="24"/>
          <w:szCs w:val="24"/>
        </w:rPr>
        <w:t>документации согласно Разделу 16</w:t>
      </w:r>
      <w:r w:rsidRPr="00AA1582">
        <w:rPr>
          <w:rFonts w:eastAsia="Calibri"/>
          <w:sz w:val="24"/>
          <w:szCs w:val="24"/>
        </w:rPr>
        <w:t xml:space="preserve"> «Перечень приложений».</w:t>
      </w:r>
    </w:p>
    <w:p w:rsidR="00824AF9" w:rsidRPr="00AA1582" w:rsidRDefault="00824AF9" w:rsidP="00EA1799">
      <w:pPr>
        <w:ind w:right="141"/>
        <w:rPr>
          <w:b/>
          <w:sz w:val="24"/>
          <w:szCs w:val="24"/>
        </w:rPr>
      </w:pPr>
      <w:r w:rsidRPr="00AA1582">
        <w:rPr>
          <w:b/>
          <w:sz w:val="24"/>
          <w:szCs w:val="24"/>
        </w:rPr>
        <w:t>2.3 Сведения о месте выполнения работ.</w:t>
      </w:r>
    </w:p>
    <w:p w:rsidR="00824AF9" w:rsidRPr="00AA1582" w:rsidRDefault="00824AF9" w:rsidP="00161819">
      <w:pPr>
        <w:pStyle w:val="1"/>
        <w:spacing w:before="60" w:after="60"/>
        <w:ind w:firstLine="567"/>
        <w:rPr>
          <w:b w:val="0"/>
        </w:rPr>
      </w:pPr>
      <w:r w:rsidRPr="00AA1582">
        <w:rPr>
          <w:b w:val="0"/>
        </w:rPr>
        <w:t xml:space="preserve">РФ, Воронежская обл., </w:t>
      </w:r>
      <w:proofErr w:type="spellStart"/>
      <w:r w:rsidRPr="00AA1582">
        <w:rPr>
          <w:b w:val="0"/>
        </w:rPr>
        <w:t>промзона</w:t>
      </w:r>
      <w:proofErr w:type="spellEnd"/>
      <w:r w:rsidRPr="00AA1582">
        <w:rPr>
          <w:b w:val="0"/>
        </w:rPr>
        <w:t xml:space="preserve"> г. Нововоронеж, площадка строящейся НВАЭС-2.</w:t>
      </w:r>
    </w:p>
    <w:p w:rsidR="00824AF9" w:rsidRPr="00AA1582" w:rsidRDefault="00824AF9" w:rsidP="00161819">
      <w:pPr>
        <w:pStyle w:val="1"/>
        <w:spacing w:before="60" w:after="60"/>
        <w:ind w:firstLine="567"/>
        <w:rPr>
          <w:b w:val="0"/>
        </w:rPr>
      </w:pPr>
      <w:r w:rsidRPr="00AA1582">
        <w:rPr>
          <w:b w:val="0"/>
        </w:rPr>
        <w:t xml:space="preserve">Климатический район </w:t>
      </w:r>
      <w:proofErr w:type="spellStart"/>
      <w:r w:rsidRPr="00AA1582">
        <w:rPr>
          <w:b w:val="0"/>
        </w:rPr>
        <w:t>IIв</w:t>
      </w:r>
      <w:proofErr w:type="spellEnd"/>
      <w:r w:rsidRPr="00AA1582">
        <w:rPr>
          <w:b w:val="0"/>
        </w:rPr>
        <w:t>:</w:t>
      </w:r>
    </w:p>
    <w:p w:rsidR="00824AF9" w:rsidRPr="00AA1582" w:rsidRDefault="00824AF9" w:rsidP="00A03A56">
      <w:pPr>
        <w:pStyle w:val="1"/>
        <w:spacing w:before="60" w:after="60"/>
        <w:ind w:firstLine="0"/>
        <w:rPr>
          <w:b w:val="0"/>
        </w:rPr>
      </w:pPr>
      <w:r w:rsidRPr="00AA1582">
        <w:rPr>
          <w:b w:val="0"/>
        </w:rPr>
        <w:tab/>
        <w:t>- расчётная зимняя температура наружного воздуха -26ºС,</w:t>
      </w:r>
    </w:p>
    <w:p w:rsidR="00824AF9" w:rsidRPr="00AA1582" w:rsidRDefault="00824AF9" w:rsidP="00A03A56">
      <w:pPr>
        <w:pStyle w:val="1"/>
        <w:spacing w:before="60" w:after="60"/>
        <w:ind w:firstLine="0"/>
        <w:rPr>
          <w:b w:val="0"/>
        </w:rPr>
      </w:pPr>
      <w:r w:rsidRPr="00AA1582">
        <w:rPr>
          <w:b w:val="0"/>
        </w:rPr>
        <w:tab/>
        <w:t>- для наиболее холодной пятидневки -30ºС,</w:t>
      </w:r>
    </w:p>
    <w:p w:rsidR="00824AF9" w:rsidRPr="00AA1582" w:rsidRDefault="00824AF9" w:rsidP="00A03A56">
      <w:pPr>
        <w:pStyle w:val="1"/>
        <w:spacing w:before="60" w:after="60"/>
        <w:ind w:firstLine="0"/>
        <w:rPr>
          <w:b w:val="0"/>
        </w:rPr>
      </w:pPr>
      <w:r w:rsidRPr="00AA1582">
        <w:rPr>
          <w:b w:val="0"/>
        </w:rPr>
        <w:tab/>
        <w:t>- вес снегового покрова -180кг/м2,</w:t>
      </w:r>
    </w:p>
    <w:p w:rsidR="00824AF9" w:rsidRPr="00AA1582" w:rsidRDefault="00824AF9" w:rsidP="00A03A56">
      <w:pPr>
        <w:pStyle w:val="1"/>
        <w:spacing w:before="60" w:after="60"/>
        <w:ind w:firstLine="0"/>
        <w:rPr>
          <w:b w:val="0"/>
        </w:rPr>
      </w:pPr>
      <w:r w:rsidRPr="00AA1582">
        <w:rPr>
          <w:b w:val="0"/>
        </w:rPr>
        <w:tab/>
        <w:t>- скоростной напор ветра – 30 кг/м2.</w:t>
      </w:r>
    </w:p>
    <w:p w:rsidR="00824AF9" w:rsidRPr="00AA1582" w:rsidRDefault="00824AF9" w:rsidP="00A03A56">
      <w:pPr>
        <w:pStyle w:val="1"/>
        <w:spacing w:before="60" w:after="60"/>
        <w:ind w:firstLine="0"/>
        <w:rPr>
          <w:b w:val="0"/>
        </w:rPr>
      </w:pPr>
      <w:r w:rsidRPr="00AA1582">
        <w:rPr>
          <w:b w:val="0"/>
        </w:rPr>
        <w:tab/>
        <w:t>- нормативная глубина промерзания грунта 1,3м.</w:t>
      </w:r>
    </w:p>
    <w:p w:rsidR="00824AF9" w:rsidRPr="00AA1582" w:rsidRDefault="00824AF9" w:rsidP="00B740BC">
      <w:pPr>
        <w:pStyle w:val="1"/>
        <w:spacing w:before="60" w:after="60"/>
        <w:ind w:firstLine="0"/>
        <w:rPr>
          <w:b w:val="0"/>
        </w:rPr>
      </w:pPr>
    </w:p>
    <w:p w:rsidR="00824AF9" w:rsidRPr="00AA1582" w:rsidRDefault="00824AF9" w:rsidP="00B740BC">
      <w:pPr>
        <w:pStyle w:val="1"/>
        <w:spacing w:before="60" w:after="60"/>
        <w:ind w:firstLine="0"/>
      </w:pPr>
      <w:r w:rsidRPr="00AA1582">
        <w:t xml:space="preserve">2.4. Требования к разработке проекта производства работ. </w:t>
      </w:r>
    </w:p>
    <w:p w:rsidR="00824AF9" w:rsidRPr="00AA1582" w:rsidRDefault="00824AF9" w:rsidP="00EA179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Подрядчик до начала выполнения работ обязан разработать проект производства работ (ППР) и согласовать его с Заказчиком в соответствии с СМК 0402-7.1-005 Рабочая инструкция «Требования к содержанию, оформлению и порядку обращения проектов производства работ при сооружении Нововоронежской АЭС-2» (далее - СМК 0402-7.1-005 Рабочая инструкция).</w:t>
      </w:r>
    </w:p>
    <w:p w:rsidR="00824AF9" w:rsidRPr="00AA1582" w:rsidRDefault="00824AF9" w:rsidP="00EA1799">
      <w:pPr>
        <w:ind w:firstLine="567"/>
        <w:jc w:val="both"/>
        <w:rPr>
          <w:color w:val="000000"/>
          <w:sz w:val="24"/>
          <w:szCs w:val="24"/>
        </w:rPr>
      </w:pPr>
    </w:p>
    <w:p w:rsidR="00824AF9" w:rsidRPr="00AA1582" w:rsidRDefault="00824AF9" w:rsidP="0090527B">
      <w:pPr>
        <w:pStyle w:val="1"/>
        <w:spacing w:before="60" w:after="60"/>
        <w:ind w:firstLine="0"/>
        <w:rPr>
          <w:sz w:val="28"/>
          <w:szCs w:val="28"/>
        </w:rPr>
      </w:pPr>
      <w:r w:rsidRPr="00AA1582">
        <w:rPr>
          <w:sz w:val="28"/>
          <w:szCs w:val="28"/>
        </w:rPr>
        <w:t>3. Требования к техническим характеристикам работ.</w:t>
      </w:r>
    </w:p>
    <w:p w:rsidR="00824AF9" w:rsidRPr="00AA1582" w:rsidRDefault="00824AF9" w:rsidP="0090527B">
      <w:pPr>
        <w:pStyle w:val="1"/>
        <w:spacing w:before="60" w:after="60"/>
        <w:ind w:firstLine="0"/>
      </w:pPr>
      <w:r w:rsidRPr="00AA1582">
        <w:t>3.1. Технические требования при выполнении работ.</w:t>
      </w:r>
    </w:p>
    <w:p w:rsidR="0018596A" w:rsidRPr="00AA1582" w:rsidRDefault="0018596A" w:rsidP="0018596A">
      <w:pPr>
        <w:ind w:firstLine="540"/>
        <w:jc w:val="both"/>
        <w:rPr>
          <w:sz w:val="24"/>
          <w:szCs w:val="24"/>
        </w:rPr>
      </w:pPr>
      <w:r w:rsidRPr="00AA1582">
        <w:rPr>
          <w:sz w:val="24"/>
          <w:szCs w:val="24"/>
        </w:rPr>
        <w:t>Работы выполнять в соответствии с проектной и рабочей документацией (в том числе с проектом организации строительства и проектом производства работ) в сроки, установленные программами обеспечения качества, нормативно-техническими документами, требованиями Федеральной службы по экологическому, технологическом и атомному надзору, графиками выполнения строительно-монтажных работ, а также иными требованиями законодательства Российской Федерации.</w:t>
      </w:r>
    </w:p>
    <w:p w:rsidR="00824AF9" w:rsidRPr="00AA1582" w:rsidRDefault="00824AF9" w:rsidP="0090527B">
      <w:pPr>
        <w:pStyle w:val="1"/>
        <w:spacing w:before="60" w:after="60"/>
        <w:ind w:firstLine="0"/>
        <w:rPr>
          <w:b w:val="0"/>
        </w:rPr>
      </w:pPr>
      <w:r w:rsidRPr="00AA1582">
        <w:lastRenderedPageBreak/>
        <w:t>3.2</w:t>
      </w:r>
      <w:r w:rsidR="002E3DE8" w:rsidRPr="00AA1582">
        <w:t xml:space="preserve">. </w:t>
      </w:r>
      <w:r w:rsidRPr="00AA1582">
        <w:rPr>
          <w:color w:val="000000"/>
        </w:rPr>
        <w:t xml:space="preserve">Требования </w:t>
      </w:r>
      <w:r w:rsidRPr="00AA1582">
        <w:rPr>
          <w:bCs/>
          <w:color w:val="000000"/>
        </w:rPr>
        <w:t>к оформлению и составу проекта производства работ (ППР)</w:t>
      </w:r>
    </w:p>
    <w:p w:rsidR="00824AF9" w:rsidRPr="00AA1582" w:rsidRDefault="00824AF9" w:rsidP="00B740BC">
      <w:pPr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Оформление ППР должно выполняться в со</w:t>
      </w:r>
      <w:r w:rsidR="00FB411B" w:rsidRPr="00AA1582">
        <w:rPr>
          <w:color w:val="000000"/>
          <w:sz w:val="24"/>
          <w:szCs w:val="24"/>
        </w:rPr>
        <w:t>ответствии с ГОСТ Р 21.1101-2013</w:t>
      </w:r>
      <w:r w:rsidRPr="00AA1582">
        <w:rPr>
          <w:color w:val="000000"/>
          <w:sz w:val="24"/>
          <w:szCs w:val="24"/>
        </w:rPr>
        <w:t>, ГОСТ 2.105-95. Обозначения всех разрабатываемых ППР для НВАЭС-2 должно выполняться в соответствии с документами: «Система менеджмента качества. Проект АЭС-2006. Управление разработкой проекта. Часть 4.1 Кодирование технической документации» СТО СМК-ПКФ-014.3.1-06 и «Соглашение по применению системы кодирования KKS в проекте АЭС-2006 в условиях площадки Нововоронежская АЭС-2» NW2O.P.120.&amp;.&amp;&amp;&amp;&amp;&amp;&amp;.&amp;&amp;&amp;&amp;&amp;.088.YU.0001.</w:t>
      </w:r>
    </w:p>
    <w:p w:rsidR="00824AF9" w:rsidRPr="00AA1582" w:rsidRDefault="00824AF9" w:rsidP="00B740BC">
      <w:pPr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Проект производства работ должен содержать мероприятия по наиболее эффективной организации строительства с использованием прогрессивных технологий строительства, способствующие улучшению качества, сокращению сроков сооружения и себестоимости работ, а так же обеспечивающие безопасное выполнение работ.</w:t>
      </w:r>
    </w:p>
    <w:p w:rsidR="00824AF9" w:rsidRPr="00AA1582" w:rsidRDefault="00824AF9" w:rsidP="00B740BC">
      <w:pPr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При составлении ППР необходимо руководствоваться след</w:t>
      </w:r>
      <w:r w:rsidR="00D84730" w:rsidRPr="00AA1582">
        <w:rPr>
          <w:color w:val="000000"/>
          <w:sz w:val="24"/>
          <w:szCs w:val="24"/>
        </w:rPr>
        <w:t>ующими нормативными документа</w:t>
      </w:r>
      <w:r w:rsidRPr="00AA1582">
        <w:rPr>
          <w:color w:val="000000"/>
          <w:sz w:val="24"/>
          <w:szCs w:val="24"/>
        </w:rPr>
        <w:t>ми:</w:t>
      </w:r>
    </w:p>
    <w:p w:rsidR="00824AF9" w:rsidRPr="00AA1582" w:rsidRDefault="00824AF9" w:rsidP="00B76DE8">
      <w:pPr>
        <w:pStyle w:val="1"/>
        <w:spacing w:before="60" w:after="60"/>
        <w:rPr>
          <w:b w:val="0"/>
        </w:rPr>
      </w:pPr>
      <w:r w:rsidRPr="00AA1582">
        <w:rPr>
          <w:b w:val="0"/>
        </w:rPr>
        <w:t xml:space="preserve"> СНиП II-26-76  «Кровли. Актуализированная редакция» (СП 17.13330.2011)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>СП 48.13330.2011 «Организация строительства»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>СНиП 12-03-2001 «Безопасность труда в строительстве. Часть 1. Общие требования»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>СНиП 12-04-2002 «Безопасность труда в строительстве. Часть 2. Строительное производство»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>СНиП 3.03.01-87 «Несущие и ограждающие конструкции»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>СНиП 3.04.01-87 «Изоляционные и отделочные покрытия»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>СНиП 3.04.03-85 «Защита строительных конструкций и сооружений от коррозии»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 xml:space="preserve">Федеральный закон №123-ФЗ от 22.07.2008 г. «Технический регламент о требованиях пожарной безопасности». 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 xml:space="preserve">Постановление от 25 апреля </w:t>
      </w:r>
      <w:smartTag w:uri="urn:schemas-microsoft-com:office:smarttags" w:element="metricconverter">
        <w:smartTagPr>
          <w:attr w:name="ProductID" w:val="2012 г"/>
        </w:smartTagPr>
        <w:r w:rsidRPr="00AA1582">
          <w:rPr>
            <w:b w:val="0"/>
          </w:rPr>
          <w:t>2012 г</w:t>
        </w:r>
      </w:smartTag>
      <w:r w:rsidRPr="00AA1582">
        <w:rPr>
          <w:b w:val="0"/>
        </w:rPr>
        <w:t>. №390 Правила противопожарного режима в РФ.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>ГОСТ 25880-83 «Материалы и изделия строительные теплоизоляционные. Упаковка, маркировка, транспортирование и хранение».</w:t>
      </w:r>
    </w:p>
    <w:p w:rsidR="00824AF9" w:rsidRPr="00AA1582" w:rsidRDefault="00824AF9" w:rsidP="00B740BC">
      <w:pPr>
        <w:pStyle w:val="1"/>
        <w:spacing w:before="60" w:after="60"/>
        <w:rPr>
          <w:b w:val="0"/>
        </w:rPr>
      </w:pPr>
      <w:r w:rsidRPr="00AA1582">
        <w:rPr>
          <w:b w:val="0"/>
        </w:rPr>
        <w:t xml:space="preserve">NW2O.P.120.&amp;.&amp;&amp;&amp;&amp;&amp;&amp;.&amp;&amp;&amp;&amp;&amp;.088.YU.0001 «Соглашение по применению системы кодирования ККS в проекте АЭС-2006 в условиях площадки Нововоронежская АЭС- 2». </w:t>
      </w:r>
    </w:p>
    <w:p w:rsidR="00824AF9" w:rsidRPr="00AA1582" w:rsidRDefault="00824AF9" w:rsidP="00B740BC">
      <w:pPr>
        <w:ind w:firstLine="851"/>
        <w:jc w:val="both"/>
        <w:rPr>
          <w:sz w:val="24"/>
          <w:szCs w:val="24"/>
        </w:rPr>
      </w:pPr>
      <w:r w:rsidRPr="00AA1582">
        <w:rPr>
          <w:sz w:val="24"/>
          <w:szCs w:val="24"/>
        </w:rPr>
        <w:t>СанПин 2.2.3.1384-03 "Гигиенические требования к организации строительного производства и строительных работ".</w:t>
      </w:r>
    </w:p>
    <w:p w:rsidR="00824AF9" w:rsidRPr="00AA1582" w:rsidRDefault="00824AF9" w:rsidP="00B740BC">
      <w:pPr>
        <w:rPr>
          <w:sz w:val="24"/>
          <w:szCs w:val="24"/>
        </w:rPr>
      </w:pPr>
      <w:r w:rsidRPr="00AA1582">
        <w:rPr>
          <w:sz w:val="24"/>
          <w:szCs w:val="24"/>
        </w:rPr>
        <w:t>Состав ППР и содержание разделов ППР – в соответствии с СМК 0402-7.1-005 Рабочая инструкция. «Требования к содержанию, оформлению и порядку обращения проектов производства работ при сооружении Нововоронежской АЭС-2»</w:t>
      </w:r>
    </w:p>
    <w:p w:rsidR="00824AF9" w:rsidRPr="00AA1582" w:rsidRDefault="00824AF9" w:rsidP="00B740BC">
      <w:pPr>
        <w:rPr>
          <w:sz w:val="24"/>
          <w:szCs w:val="24"/>
        </w:rPr>
      </w:pPr>
    </w:p>
    <w:p w:rsidR="00824AF9" w:rsidRPr="00AA1582" w:rsidRDefault="00824AF9" w:rsidP="00B740BC">
      <w:pPr>
        <w:rPr>
          <w:b/>
        </w:rPr>
      </w:pPr>
      <w:r w:rsidRPr="00AA1582">
        <w:rPr>
          <w:b/>
        </w:rPr>
        <w:t>4. Ведомость объемов</w:t>
      </w:r>
      <w:r w:rsidR="002E3DE8" w:rsidRPr="00AA1582">
        <w:rPr>
          <w:b/>
        </w:rPr>
        <w:t xml:space="preserve"> </w:t>
      </w:r>
      <w:r w:rsidRPr="00AA1582">
        <w:rPr>
          <w:b/>
        </w:rPr>
        <w:t>работ.</w:t>
      </w:r>
    </w:p>
    <w:p w:rsidR="00A53E86" w:rsidRPr="00AA1582" w:rsidRDefault="00C14747" w:rsidP="00652048">
      <w:pPr>
        <w:ind w:left="-360" w:firstLine="360"/>
        <w:rPr>
          <w:sz w:val="24"/>
          <w:szCs w:val="24"/>
        </w:rPr>
      </w:pPr>
      <w:r w:rsidRPr="00AA1582">
        <w:rPr>
          <w:sz w:val="24"/>
          <w:szCs w:val="24"/>
        </w:rPr>
        <w:t>Объемы выполняемых работ</w:t>
      </w:r>
      <w:r w:rsidR="00A53E86" w:rsidRPr="00AA1582">
        <w:rPr>
          <w:sz w:val="24"/>
          <w:szCs w:val="24"/>
        </w:rPr>
        <w:t xml:space="preserve"> указаны в рабочей документации:</w:t>
      </w:r>
    </w:p>
    <w:p w:rsidR="00A53E86" w:rsidRPr="00AA1582" w:rsidRDefault="00A53E86" w:rsidP="00652048">
      <w:pPr>
        <w:ind w:left="-360" w:firstLine="360"/>
        <w:rPr>
          <w:sz w:val="24"/>
          <w:szCs w:val="24"/>
        </w:rPr>
      </w:pPr>
      <w:r w:rsidRPr="00AA1582">
        <w:rPr>
          <w:sz w:val="24"/>
          <w:szCs w:val="24"/>
        </w:rPr>
        <w:t>По зданию 21 URF. Насосная станция ответственных потребителей</w:t>
      </w:r>
    </w:p>
    <w:p w:rsidR="00A53E86" w:rsidRPr="00AA1582" w:rsidRDefault="00A53E86" w:rsidP="00652048">
      <w:pPr>
        <w:ind w:left="567"/>
        <w:rPr>
          <w:sz w:val="24"/>
          <w:szCs w:val="24"/>
          <w:lang w:val="en-US"/>
        </w:rPr>
      </w:pPr>
      <w:r w:rsidRPr="00AA1582">
        <w:rPr>
          <w:sz w:val="24"/>
          <w:szCs w:val="24"/>
          <w:lang w:val="en-US"/>
        </w:rPr>
        <w:t xml:space="preserve">- NW2P.D.130.2.1URF&amp;&amp;.PE&amp;&amp;&amp;.010.DC.0001 </w:t>
      </w:r>
      <w:r w:rsidRPr="00AA1582">
        <w:rPr>
          <w:sz w:val="24"/>
          <w:szCs w:val="24"/>
        </w:rPr>
        <w:t>лист</w:t>
      </w:r>
      <w:r w:rsidRPr="00AA1582">
        <w:rPr>
          <w:sz w:val="24"/>
          <w:szCs w:val="24"/>
          <w:lang w:val="en-US"/>
        </w:rPr>
        <w:t xml:space="preserve"> 5;</w:t>
      </w:r>
    </w:p>
    <w:p w:rsidR="00A53E86" w:rsidRPr="00AA1582" w:rsidRDefault="00A53E86" w:rsidP="00652048">
      <w:pPr>
        <w:ind w:left="567"/>
        <w:rPr>
          <w:sz w:val="24"/>
          <w:szCs w:val="24"/>
          <w:lang w:val="en-US"/>
        </w:rPr>
      </w:pPr>
      <w:r w:rsidRPr="00AA1582">
        <w:rPr>
          <w:sz w:val="24"/>
          <w:szCs w:val="24"/>
          <w:lang w:val="en-US"/>
        </w:rPr>
        <w:t xml:space="preserve">- </w:t>
      </w:r>
      <w:r w:rsidR="00652048" w:rsidRPr="00AA1582">
        <w:rPr>
          <w:sz w:val="24"/>
          <w:szCs w:val="24"/>
          <w:lang w:val="en-US"/>
        </w:rPr>
        <w:t xml:space="preserve">NW2P.D.130.2.1URF&amp;&amp;.PE&amp;&amp;&amp;.010.TL.0008 </w:t>
      </w:r>
      <w:r w:rsidR="00652048" w:rsidRPr="00AA1582">
        <w:rPr>
          <w:sz w:val="24"/>
          <w:szCs w:val="24"/>
        </w:rPr>
        <w:t>поз</w:t>
      </w:r>
      <w:r w:rsidR="00652048" w:rsidRPr="00AA1582">
        <w:rPr>
          <w:sz w:val="24"/>
          <w:szCs w:val="24"/>
          <w:lang w:val="en-US"/>
        </w:rPr>
        <w:t>. 1-41; 49-66.</w:t>
      </w:r>
    </w:p>
    <w:p w:rsidR="00652048" w:rsidRPr="00AA1582" w:rsidRDefault="00652048" w:rsidP="00652048">
      <w:pPr>
        <w:ind w:left="-360" w:firstLine="360"/>
        <w:rPr>
          <w:sz w:val="24"/>
          <w:szCs w:val="24"/>
        </w:rPr>
      </w:pPr>
      <w:r w:rsidRPr="00AA1582">
        <w:rPr>
          <w:sz w:val="24"/>
          <w:szCs w:val="24"/>
        </w:rPr>
        <w:t>По зданию 22 URF. Насосная станция ответственных потребителей</w:t>
      </w:r>
    </w:p>
    <w:p w:rsidR="00652048" w:rsidRPr="00AA1582" w:rsidRDefault="00652048" w:rsidP="00652048">
      <w:pPr>
        <w:ind w:left="567"/>
        <w:rPr>
          <w:sz w:val="24"/>
          <w:szCs w:val="24"/>
          <w:lang w:val="en-US"/>
        </w:rPr>
      </w:pPr>
      <w:r w:rsidRPr="00AA1582">
        <w:rPr>
          <w:sz w:val="24"/>
          <w:szCs w:val="24"/>
          <w:lang w:val="en-US"/>
        </w:rPr>
        <w:t xml:space="preserve">- NW2P.D.130.2.2URF&amp;&amp;.PE&amp;&amp;&amp;.010.DC.0001 </w:t>
      </w:r>
      <w:r w:rsidRPr="00AA1582">
        <w:rPr>
          <w:sz w:val="24"/>
          <w:szCs w:val="24"/>
        </w:rPr>
        <w:t>лист</w:t>
      </w:r>
      <w:r w:rsidRPr="00AA1582">
        <w:rPr>
          <w:sz w:val="24"/>
          <w:szCs w:val="24"/>
          <w:lang w:val="en-US"/>
        </w:rPr>
        <w:t xml:space="preserve"> 5;</w:t>
      </w:r>
    </w:p>
    <w:p w:rsidR="00652048" w:rsidRPr="00AA1582" w:rsidRDefault="00652048" w:rsidP="00652048">
      <w:pPr>
        <w:ind w:left="567"/>
        <w:rPr>
          <w:sz w:val="24"/>
          <w:szCs w:val="24"/>
          <w:lang w:val="en-US"/>
        </w:rPr>
      </w:pPr>
      <w:r w:rsidRPr="00AA1582">
        <w:rPr>
          <w:sz w:val="24"/>
          <w:szCs w:val="24"/>
          <w:lang w:val="en-US"/>
        </w:rPr>
        <w:t xml:space="preserve">- NW2P.D.130.2.2URF&amp;&amp;.PE&amp;&amp;&amp;.010.TL.0008 </w:t>
      </w:r>
      <w:r w:rsidRPr="00AA1582">
        <w:rPr>
          <w:sz w:val="24"/>
          <w:szCs w:val="24"/>
        </w:rPr>
        <w:t>поз</w:t>
      </w:r>
      <w:r w:rsidRPr="00AA1582">
        <w:rPr>
          <w:sz w:val="24"/>
          <w:szCs w:val="24"/>
          <w:lang w:val="en-US"/>
        </w:rPr>
        <w:t>. 1-41; 49-66.</w:t>
      </w:r>
    </w:p>
    <w:p w:rsidR="00C14747" w:rsidRPr="00AA1582" w:rsidRDefault="00C14747" w:rsidP="00652048">
      <w:pPr>
        <w:ind w:left="-360" w:firstLine="360"/>
        <w:rPr>
          <w:sz w:val="24"/>
          <w:szCs w:val="24"/>
        </w:rPr>
      </w:pPr>
      <w:r w:rsidRPr="00AA1582">
        <w:rPr>
          <w:sz w:val="24"/>
          <w:szCs w:val="24"/>
        </w:rPr>
        <w:t>Перечень рабочей документации приведен в разделе 6.</w:t>
      </w:r>
    </w:p>
    <w:p w:rsidR="00161819" w:rsidRPr="00AA1582" w:rsidRDefault="00161819" w:rsidP="0090527B">
      <w:pPr>
        <w:ind w:left="-360" w:firstLine="360"/>
        <w:rPr>
          <w:sz w:val="24"/>
          <w:szCs w:val="24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t>5.</w:t>
      </w:r>
      <w:r w:rsidR="004E00A3" w:rsidRPr="00AA1582">
        <w:rPr>
          <w:b/>
        </w:rPr>
        <w:t xml:space="preserve"> </w:t>
      </w:r>
      <w:r w:rsidR="007A3B15" w:rsidRPr="00AA1582">
        <w:rPr>
          <w:b/>
        </w:rPr>
        <w:t xml:space="preserve">Требования </w:t>
      </w:r>
      <w:r w:rsidRPr="00AA1582">
        <w:rPr>
          <w:b/>
        </w:rPr>
        <w:t>к материалам и оборудованию.</w:t>
      </w:r>
    </w:p>
    <w:p w:rsidR="00824AF9" w:rsidRPr="00AA1582" w:rsidRDefault="00824AF9" w:rsidP="00161819">
      <w:pPr>
        <w:ind w:firstLine="567"/>
        <w:rPr>
          <w:b/>
          <w:sz w:val="24"/>
          <w:szCs w:val="24"/>
        </w:rPr>
      </w:pPr>
      <w:r w:rsidRPr="00AA1582">
        <w:rPr>
          <w:b/>
          <w:sz w:val="24"/>
          <w:szCs w:val="24"/>
        </w:rPr>
        <w:t>5.1. Материалы, приобретаемые заказчиком.</w:t>
      </w:r>
    </w:p>
    <w:p w:rsidR="00824AF9" w:rsidRPr="00AA1582" w:rsidRDefault="00824AF9" w:rsidP="00161819">
      <w:pPr>
        <w:ind w:firstLine="567"/>
        <w:rPr>
          <w:sz w:val="24"/>
          <w:szCs w:val="24"/>
        </w:rPr>
      </w:pPr>
      <w:r w:rsidRPr="00AA1582">
        <w:rPr>
          <w:sz w:val="24"/>
          <w:szCs w:val="24"/>
        </w:rPr>
        <w:lastRenderedPageBreak/>
        <w:t>Оборудования и материалов, приобретаемых заказчиком нет.</w:t>
      </w:r>
    </w:p>
    <w:p w:rsidR="00824AF9" w:rsidRPr="00AA1582" w:rsidRDefault="00824AF9" w:rsidP="00161819">
      <w:pPr>
        <w:ind w:firstLine="567"/>
        <w:rPr>
          <w:b/>
          <w:sz w:val="24"/>
          <w:szCs w:val="24"/>
        </w:rPr>
      </w:pPr>
      <w:r w:rsidRPr="00AA1582">
        <w:rPr>
          <w:b/>
          <w:sz w:val="24"/>
          <w:szCs w:val="24"/>
        </w:rPr>
        <w:t>5.2. Материалы, приобретаемые подрядчиком.</w:t>
      </w:r>
    </w:p>
    <w:p w:rsidR="00824AF9" w:rsidRPr="00AA1582" w:rsidRDefault="00824AF9" w:rsidP="00161819">
      <w:pPr>
        <w:widowControl w:val="0"/>
        <w:autoSpaceDE w:val="0"/>
        <w:autoSpaceDN w:val="0"/>
        <w:adjustRightInd w:val="0"/>
        <w:ind w:firstLine="567"/>
        <w:rPr>
          <w:bCs/>
          <w:color w:val="000000"/>
          <w:sz w:val="24"/>
          <w:szCs w:val="24"/>
        </w:rPr>
      </w:pPr>
      <w:r w:rsidRPr="00AA1582">
        <w:rPr>
          <w:bCs/>
          <w:color w:val="000000"/>
          <w:sz w:val="24"/>
          <w:szCs w:val="24"/>
        </w:rPr>
        <w:t>Все материалы для выполнения работ, согласно настоящего Технического задания, поставляются Подрядчиком и включены в стоимость работ.</w:t>
      </w:r>
    </w:p>
    <w:p w:rsidR="003E73D9" w:rsidRPr="00AA1582" w:rsidRDefault="003E73D9" w:rsidP="003E73D9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000000"/>
          <w:sz w:val="24"/>
          <w:szCs w:val="24"/>
        </w:rPr>
      </w:pPr>
      <w:r w:rsidRPr="00AA1582">
        <w:rPr>
          <w:bCs/>
          <w:color w:val="000000"/>
          <w:sz w:val="24"/>
          <w:szCs w:val="24"/>
        </w:rPr>
        <w:t>В случае поставки эквивалентного материала, Исполнитель обязан его предварительно согласовать с Заказчиком.</w:t>
      </w:r>
    </w:p>
    <w:p w:rsidR="00824AF9" w:rsidRPr="00AA1582" w:rsidRDefault="00824AF9" w:rsidP="00161819">
      <w:pPr>
        <w:ind w:firstLine="567"/>
        <w:rPr>
          <w:sz w:val="24"/>
          <w:szCs w:val="24"/>
        </w:rPr>
      </w:pPr>
      <w:r w:rsidRPr="00AA1582">
        <w:rPr>
          <w:sz w:val="24"/>
          <w:szCs w:val="24"/>
        </w:rPr>
        <w:t>Поставляемые материалы должны иметь сертификаты, паспорта, инструкции и иные документы, подтверждающие качество и возможность применения на объектах атомной промышленности.</w:t>
      </w:r>
    </w:p>
    <w:p w:rsidR="00824AF9" w:rsidRPr="00AA1582" w:rsidRDefault="00824AF9" w:rsidP="00161819">
      <w:pPr>
        <w:ind w:firstLine="567"/>
        <w:rPr>
          <w:sz w:val="24"/>
          <w:szCs w:val="24"/>
        </w:rPr>
      </w:pPr>
    </w:p>
    <w:p w:rsidR="00824AF9" w:rsidRPr="00AA1582" w:rsidRDefault="00824AF9" w:rsidP="009718D8">
      <w:pPr>
        <w:ind w:firstLine="567"/>
        <w:rPr>
          <w:b/>
        </w:rPr>
      </w:pPr>
      <w:r w:rsidRPr="00AA1582">
        <w:rPr>
          <w:b/>
        </w:rPr>
        <w:t>6. Перечень проектной документации, на основании которой составлена техническая часть.</w:t>
      </w:r>
    </w:p>
    <w:p w:rsidR="00824AF9" w:rsidRPr="00AA1582" w:rsidRDefault="00824AF9" w:rsidP="0090527B">
      <w:pPr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350"/>
        <w:gridCol w:w="4320"/>
        <w:gridCol w:w="900"/>
      </w:tblGrid>
      <w:tr w:rsidR="00824AF9" w:rsidRPr="00AA1582" w:rsidTr="0061381B">
        <w:trPr>
          <w:trHeight w:val="453"/>
        </w:trPr>
        <w:tc>
          <w:tcPr>
            <w:tcW w:w="898" w:type="dxa"/>
            <w:vAlign w:val="center"/>
          </w:tcPr>
          <w:p w:rsidR="00824AF9" w:rsidRPr="00AA1582" w:rsidRDefault="00824AF9" w:rsidP="005D429E">
            <w:pPr>
              <w:jc w:val="center"/>
              <w:rPr>
                <w:b/>
                <w:sz w:val="24"/>
                <w:szCs w:val="24"/>
              </w:rPr>
            </w:pPr>
            <w:r w:rsidRPr="00AA1582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350" w:type="dxa"/>
            <w:vAlign w:val="center"/>
          </w:tcPr>
          <w:p w:rsidR="00824AF9" w:rsidRPr="00AA1582" w:rsidRDefault="00824AF9" w:rsidP="005D429E">
            <w:pPr>
              <w:jc w:val="center"/>
              <w:rPr>
                <w:b/>
                <w:sz w:val="24"/>
                <w:szCs w:val="24"/>
              </w:rPr>
            </w:pPr>
            <w:r w:rsidRPr="00AA1582">
              <w:rPr>
                <w:b/>
                <w:sz w:val="24"/>
                <w:szCs w:val="24"/>
              </w:rPr>
              <w:t>Кодировка проектной документации</w:t>
            </w:r>
          </w:p>
        </w:tc>
        <w:tc>
          <w:tcPr>
            <w:tcW w:w="4320" w:type="dxa"/>
            <w:vAlign w:val="center"/>
          </w:tcPr>
          <w:p w:rsidR="00824AF9" w:rsidRPr="00AA1582" w:rsidRDefault="00824AF9" w:rsidP="005D429E">
            <w:pPr>
              <w:jc w:val="center"/>
              <w:rPr>
                <w:b/>
                <w:sz w:val="24"/>
                <w:szCs w:val="24"/>
              </w:rPr>
            </w:pPr>
            <w:r w:rsidRPr="00AA158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824AF9" w:rsidRPr="00AA1582" w:rsidRDefault="009718D8" w:rsidP="00782B94">
            <w:pPr>
              <w:rPr>
                <w:b/>
                <w:sz w:val="24"/>
                <w:szCs w:val="24"/>
              </w:rPr>
            </w:pPr>
            <w:r w:rsidRPr="00AA1582">
              <w:rPr>
                <w:b/>
                <w:sz w:val="24"/>
                <w:szCs w:val="24"/>
              </w:rPr>
              <w:t>Кол.</w:t>
            </w:r>
            <w:r w:rsidR="00824AF9" w:rsidRPr="00AA1582">
              <w:rPr>
                <w:b/>
                <w:sz w:val="24"/>
                <w:szCs w:val="24"/>
              </w:rPr>
              <w:t xml:space="preserve">   стр.</w:t>
            </w:r>
          </w:p>
        </w:tc>
      </w:tr>
      <w:tr w:rsidR="00824AF9" w:rsidRPr="00AA1582" w:rsidTr="0061381B">
        <w:trPr>
          <w:trHeight w:val="847"/>
        </w:trPr>
        <w:tc>
          <w:tcPr>
            <w:tcW w:w="898" w:type="dxa"/>
          </w:tcPr>
          <w:p w:rsidR="00824AF9" w:rsidRPr="00AA1582" w:rsidRDefault="00824AF9" w:rsidP="00C236F2">
            <w:pPr>
              <w:jc w:val="center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1</w:t>
            </w:r>
          </w:p>
        </w:tc>
        <w:tc>
          <w:tcPr>
            <w:tcW w:w="3350" w:type="dxa"/>
          </w:tcPr>
          <w:p w:rsidR="00824AF9" w:rsidRPr="00AA1582" w:rsidRDefault="004E00A3" w:rsidP="00782B94">
            <w:pPr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 xml:space="preserve">NW2P.D.130.2.1URF&amp;&amp;.PE&amp;&amp;&amp;.010.DC.0001 </w:t>
            </w:r>
            <w:r w:rsidR="001616AD" w:rsidRPr="00AA1582">
              <w:rPr>
                <w:sz w:val="24"/>
                <w:szCs w:val="24"/>
              </w:rPr>
              <w:t xml:space="preserve">                                </w:t>
            </w:r>
            <w:r w:rsidR="00930DEE" w:rsidRPr="00AA1582">
              <w:rPr>
                <w:sz w:val="24"/>
                <w:szCs w:val="24"/>
              </w:rPr>
              <w:t>Инвентарный номер: 10876</w:t>
            </w:r>
            <w:r w:rsidR="00930DEE" w:rsidRPr="00AA1582">
              <w:rPr>
                <w:sz w:val="24"/>
                <w:szCs w:val="24"/>
              </w:rPr>
              <w:br/>
              <w:t>Ревизия: 0</w:t>
            </w:r>
          </w:p>
        </w:tc>
        <w:tc>
          <w:tcPr>
            <w:tcW w:w="4320" w:type="dxa"/>
          </w:tcPr>
          <w:p w:rsidR="00824AF9" w:rsidRPr="00AA1582" w:rsidRDefault="004E00A3" w:rsidP="00782B94">
            <w:pPr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21 URF. Насосная станция ответственных потребителей. Строительные конструкции надземной части. Архитектурно-строительные решения.</w:t>
            </w:r>
          </w:p>
        </w:tc>
        <w:tc>
          <w:tcPr>
            <w:tcW w:w="900" w:type="dxa"/>
          </w:tcPr>
          <w:p w:rsidR="00824AF9" w:rsidRPr="00AA1582" w:rsidRDefault="00930DEE" w:rsidP="00782B94">
            <w:pPr>
              <w:rPr>
                <w:sz w:val="22"/>
                <w:szCs w:val="22"/>
              </w:rPr>
            </w:pPr>
            <w:r w:rsidRPr="00AA1582">
              <w:rPr>
                <w:sz w:val="22"/>
                <w:szCs w:val="22"/>
              </w:rPr>
              <w:t xml:space="preserve">   8</w:t>
            </w:r>
          </w:p>
        </w:tc>
      </w:tr>
      <w:tr w:rsidR="00824AF9" w:rsidRPr="00AA1582" w:rsidTr="0061381B">
        <w:tc>
          <w:tcPr>
            <w:tcW w:w="898" w:type="dxa"/>
          </w:tcPr>
          <w:p w:rsidR="00824AF9" w:rsidRPr="00AA1582" w:rsidRDefault="00824AF9" w:rsidP="00C236F2">
            <w:pPr>
              <w:jc w:val="center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</w:t>
            </w:r>
          </w:p>
        </w:tc>
        <w:tc>
          <w:tcPr>
            <w:tcW w:w="3350" w:type="dxa"/>
          </w:tcPr>
          <w:p w:rsidR="00824AF9" w:rsidRPr="00AA1582" w:rsidRDefault="00930DEE" w:rsidP="00782B94">
            <w:pPr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NW2P.D.130.2.1URF&amp;&amp;.PE&amp;&amp;&amp;.010.TL.0008</w:t>
            </w:r>
            <w:r w:rsidR="001616AD" w:rsidRPr="00AA1582">
              <w:rPr>
                <w:sz w:val="24"/>
                <w:szCs w:val="24"/>
              </w:rPr>
              <w:t xml:space="preserve">                            </w:t>
            </w:r>
            <w:r w:rsidRPr="00AA1582">
              <w:rPr>
                <w:sz w:val="24"/>
                <w:szCs w:val="24"/>
              </w:rPr>
              <w:t xml:space="preserve"> Инвентарный номер: 29924</w:t>
            </w:r>
            <w:r w:rsidRPr="00AA1582">
              <w:rPr>
                <w:sz w:val="24"/>
                <w:szCs w:val="24"/>
              </w:rPr>
              <w:br/>
              <w:t>Ревизия: 1</w:t>
            </w:r>
          </w:p>
        </w:tc>
        <w:tc>
          <w:tcPr>
            <w:tcW w:w="4320" w:type="dxa"/>
          </w:tcPr>
          <w:p w:rsidR="00824AF9" w:rsidRPr="00AA1582" w:rsidRDefault="00930DEE" w:rsidP="00782B94">
            <w:pPr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21 URF. Насосная станция ответственных потребителей. (ОСР 2-23). Локальная смета на архитектурно-строительные работы</w:t>
            </w:r>
          </w:p>
        </w:tc>
        <w:tc>
          <w:tcPr>
            <w:tcW w:w="900" w:type="dxa"/>
          </w:tcPr>
          <w:p w:rsidR="00824AF9" w:rsidRPr="00AA1582" w:rsidRDefault="00930DEE" w:rsidP="00782B94">
            <w:pPr>
              <w:rPr>
                <w:sz w:val="22"/>
                <w:szCs w:val="22"/>
              </w:rPr>
            </w:pPr>
            <w:r w:rsidRPr="00AA1582">
              <w:rPr>
                <w:sz w:val="22"/>
                <w:szCs w:val="22"/>
              </w:rPr>
              <w:t xml:space="preserve">   19</w:t>
            </w:r>
          </w:p>
        </w:tc>
      </w:tr>
      <w:tr w:rsidR="00824AF9" w:rsidRPr="00AA1582" w:rsidTr="0061381B">
        <w:tc>
          <w:tcPr>
            <w:tcW w:w="898" w:type="dxa"/>
          </w:tcPr>
          <w:p w:rsidR="00824AF9" w:rsidRPr="00AA1582" w:rsidRDefault="00824AF9" w:rsidP="00C236F2">
            <w:pPr>
              <w:jc w:val="center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3</w:t>
            </w:r>
          </w:p>
        </w:tc>
        <w:tc>
          <w:tcPr>
            <w:tcW w:w="3350" w:type="dxa"/>
          </w:tcPr>
          <w:p w:rsidR="00824AF9" w:rsidRPr="00AA1582" w:rsidRDefault="00930DEE" w:rsidP="00782B94">
            <w:pPr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NW2P.D.130.2.2URF&amp;&amp;.PE&amp;&amp;&amp;.010.DC.0001</w:t>
            </w:r>
            <w:r w:rsidR="001616AD" w:rsidRPr="00AA1582">
              <w:rPr>
                <w:sz w:val="24"/>
                <w:szCs w:val="24"/>
              </w:rPr>
              <w:t xml:space="preserve">                                    </w:t>
            </w:r>
            <w:r w:rsidRPr="00AA1582">
              <w:rPr>
                <w:sz w:val="24"/>
                <w:szCs w:val="24"/>
              </w:rPr>
              <w:t xml:space="preserve"> Инвентарный номер: 10875</w:t>
            </w:r>
            <w:r w:rsidRPr="00AA1582">
              <w:rPr>
                <w:sz w:val="24"/>
                <w:szCs w:val="24"/>
              </w:rPr>
              <w:br/>
              <w:t>Ревизия: 0</w:t>
            </w:r>
          </w:p>
        </w:tc>
        <w:tc>
          <w:tcPr>
            <w:tcW w:w="4320" w:type="dxa"/>
          </w:tcPr>
          <w:p w:rsidR="00824AF9" w:rsidRPr="00AA1582" w:rsidRDefault="00930DEE" w:rsidP="00782B94">
            <w:pPr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22 URF. Насосная станция ответственных потребителей. Строительные конструкции надземной части. Архитектурно-строительные решения</w:t>
            </w:r>
          </w:p>
        </w:tc>
        <w:tc>
          <w:tcPr>
            <w:tcW w:w="900" w:type="dxa"/>
          </w:tcPr>
          <w:p w:rsidR="00824AF9" w:rsidRPr="00AA1582" w:rsidRDefault="00930DEE" w:rsidP="00883F3A">
            <w:pPr>
              <w:jc w:val="center"/>
              <w:rPr>
                <w:sz w:val="22"/>
                <w:szCs w:val="22"/>
              </w:rPr>
            </w:pPr>
            <w:r w:rsidRPr="00AA1582">
              <w:rPr>
                <w:sz w:val="22"/>
                <w:szCs w:val="22"/>
              </w:rPr>
              <w:t>8</w:t>
            </w:r>
          </w:p>
        </w:tc>
      </w:tr>
      <w:tr w:rsidR="00824AF9" w:rsidRPr="00AA1582" w:rsidTr="0061381B">
        <w:tc>
          <w:tcPr>
            <w:tcW w:w="898" w:type="dxa"/>
          </w:tcPr>
          <w:p w:rsidR="00824AF9" w:rsidRPr="00AA1582" w:rsidRDefault="00824AF9" w:rsidP="00C236F2">
            <w:pPr>
              <w:jc w:val="center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4</w:t>
            </w:r>
          </w:p>
        </w:tc>
        <w:tc>
          <w:tcPr>
            <w:tcW w:w="3350" w:type="dxa"/>
          </w:tcPr>
          <w:p w:rsidR="00824AF9" w:rsidRPr="00AA1582" w:rsidRDefault="001616AD" w:rsidP="00782B94">
            <w:pPr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NW2P.D.130.2.2URF&amp;&amp;.PE&amp;&amp;&amp;.010.TL.0008                                   Инвентарный номер: 29925</w:t>
            </w:r>
            <w:r w:rsidRPr="00AA1582">
              <w:rPr>
                <w:sz w:val="24"/>
                <w:szCs w:val="24"/>
              </w:rPr>
              <w:br/>
              <w:t>Ревизия: 1</w:t>
            </w:r>
          </w:p>
        </w:tc>
        <w:tc>
          <w:tcPr>
            <w:tcW w:w="4320" w:type="dxa"/>
          </w:tcPr>
          <w:p w:rsidR="00824AF9" w:rsidRPr="00AA1582" w:rsidRDefault="001616AD" w:rsidP="00782B94">
            <w:pPr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22 URF. Насосная станция ответственных потребителей. (ОСР 2-23А). Локальная смета на архитектурно-строительные работы</w:t>
            </w:r>
          </w:p>
        </w:tc>
        <w:tc>
          <w:tcPr>
            <w:tcW w:w="900" w:type="dxa"/>
          </w:tcPr>
          <w:p w:rsidR="00824AF9" w:rsidRPr="00AA1582" w:rsidRDefault="00FB411B" w:rsidP="004C7131">
            <w:pPr>
              <w:jc w:val="center"/>
              <w:rPr>
                <w:sz w:val="22"/>
                <w:szCs w:val="22"/>
                <w:lang w:val="en-US"/>
              </w:rPr>
            </w:pPr>
            <w:r w:rsidRPr="00AA1582">
              <w:rPr>
                <w:sz w:val="22"/>
                <w:szCs w:val="22"/>
              </w:rPr>
              <w:t>1</w:t>
            </w:r>
            <w:r w:rsidRPr="00AA1582">
              <w:rPr>
                <w:sz w:val="22"/>
                <w:szCs w:val="22"/>
                <w:lang w:val="en-US"/>
              </w:rPr>
              <w:t>9</w:t>
            </w:r>
          </w:p>
        </w:tc>
      </w:tr>
    </w:tbl>
    <w:p w:rsidR="00824AF9" w:rsidRPr="00AA1582" w:rsidRDefault="00824AF9" w:rsidP="0061381B">
      <w:pPr>
        <w:ind w:left="-360" w:firstLine="360"/>
        <w:rPr>
          <w:sz w:val="24"/>
          <w:szCs w:val="24"/>
        </w:rPr>
      </w:pPr>
    </w:p>
    <w:p w:rsidR="00824AF9" w:rsidRPr="00AA1582" w:rsidRDefault="00824AF9" w:rsidP="00FE5977">
      <w:pPr>
        <w:autoSpaceDE w:val="0"/>
        <w:autoSpaceDN w:val="0"/>
        <w:adjustRightInd w:val="0"/>
        <w:ind w:firstLine="540"/>
        <w:jc w:val="both"/>
        <w:rPr>
          <w:b/>
        </w:rPr>
      </w:pPr>
      <w:r w:rsidRPr="00AA1582">
        <w:rPr>
          <w:b/>
        </w:rPr>
        <w:t>7. Требования и условия к разработке природоохранных мер и мероприятий.</w:t>
      </w:r>
    </w:p>
    <w:p w:rsidR="00824AF9" w:rsidRPr="00AA1582" w:rsidRDefault="00824AF9" w:rsidP="00FE5977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</w:p>
    <w:p w:rsidR="00824AF9" w:rsidRPr="00AA1582" w:rsidRDefault="00824AF9" w:rsidP="009718D8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 xml:space="preserve">Выполнять природоохранные мероприятия в соответствии с действующим законодательством РФ. Обеспечивать комплектность и сохранность отчетных документов по размещению отходов. Обеспечить в процессе проведения строительно-монтажных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</w:t>
      </w:r>
      <w:r w:rsidR="008A22E0" w:rsidRPr="00AA1582">
        <w:rPr>
          <w:color w:val="000000"/>
          <w:sz w:val="24"/>
          <w:szCs w:val="24"/>
        </w:rPr>
        <w:t>отходов</w:t>
      </w:r>
      <w:r w:rsidRPr="00AA1582">
        <w:rPr>
          <w:color w:val="000000"/>
          <w:sz w:val="24"/>
          <w:szCs w:val="24"/>
        </w:rPr>
        <w:t>. Разработать положение по обеспечению экологической безопасности при выполнении строительно-монтажных работ, определить квалифицированный персонал, ответственный за соблюдение природоохранного законодательства и обеспечение экологической безопасности.</w:t>
      </w:r>
    </w:p>
    <w:p w:rsidR="00824AF9" w:rsidRPr="00AA1582" w:rsidRDefault="00824AF9" w:rsidP="009718D8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При выполнении работ на площадке строительства НВАЭС-2 необходимо соблюдать требования Федеральных законов Российской Федерации от 10.01.2002 г. № 7-ФЗ "Об охране окружающей среды" и от 24.06.98 № 89-ФЗ "Об отходах производства и потребления".</w:t>
      </w:r>
    </w:p>
    <w:p w:rsidR="00824AF9" w:rsidRPr="00AA1582" w:rsidRDefault="00824AF9" w:rsidP="009718D8">
      <w:pPr>
        <w:rPr>
          <w:color w:val="000000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lastRenderedPageBreak/>
        <w:t>8. Срок (интервал) выполнения работ.</w:t>
      </w:r>
    </w:p>
    <w:p w:rsidR="009572DB" w:rsidRPr="009572DB" w:rsidRDefault="009572DB" w:rsidP="009572DB">
      <w:pPr>
        <w:ind w:firstLine="567"/>
        <w:jc w:val="both"/>
        <w:rPr>
          <w:color w:val="000000"/>
          <w:sz w:val="24"/>
          <w:szCs w:val="24"/>
        </w:rPr>
      </w:pPr>
      <w:r w:rsidRPr="009572DB">
        <w:rPr>
          <w:color w:val="000000"/>
          <w:sz w:val="24"/>
          <w:szCs w:val="24"/>
        </w:rPr>
        <w:t>Начало – 10.01.2015 *</w:t>
      </w:r>
    </w:p>
    <w:p w:rsidR="009572DB" w:rsidRPr="009572DB" w:rsidRDefault="009572DB" w:rsidP="009572DB">
      <w:pPr>
        <w:ind w:firstLine="567"/>
        <w:jc w:val="both"/>
        <w:rPr>
          <w:color w:val="000000"/>
          <w:sz w:val="24"/>
          <w:szCs w:val="24"/>
        </w:rPr>
      </w:pPr>
      <w:r w:rsidRPr="009572DB">
        <w:rPr>
          <w:color w:val="000000"/>
          <w:sz w:val="24"/>
          <w:szCs w:val="24"/>
        </w:rPr>
        <w:t xml:space="preserve">Окончание – </w:t>
      </w:r>
      <w:r>
        <w:rPr>
          <w:color w:val="000000"/>
          <w:sz w:val="24"/>
          <w:szCs w:val="24"/>
        </w:rPr>
        <w:t>31</w:t>
      </w:r>
      <w:r w:rsidRPr="009572DB">
        <w:rPr>
          <w:color w:val="000000"/>
          <w:sz w:val="24"/>
          <w:szCs w:val="24"/>
        </w:rPr>
        <w:t>.05.2015</w:t>
      </w:r>
    </w:p>
    <w:p w:rsidR="00824AF9" w:rsidRDefault="009572DB" w:rsidP="009572DB">
      <w:pPr>
        <w:ind w:firstLine="567"/>
        <w:jc w:val="both"/>
        <w:rPr>
          <w:color w:val="000000"/>
          <w:sz w:val="24"/>
          <w:szCs w:val="24"/>
        </w:rPr>
      </w:pPr>
      <w:r w:rsidRPr="009572DB">
        <w:rPr>
          <w:color w:val="000000"/>
          <w:sz w:val="24"/>
          <w:szCs w:val="24"/>
        </w:rPr>
        <w:t>* дата начала работ будет уточнена по итогам проведения процедуры закупки.</w:t>
      </w:r>
    </w:p>
    <w:p w:rsidR="009572DB" w:rsidRPr="00AA1582" w:rsidRDefault="009572DB" w:rsidP="009572DB">
      <w:pPr>
        <w:ind w:firstLine="567"/>
        <w:jc w:val="both"/>
        <w:rPr>
          <w:b/>
          <w:bCs/>
          <w:color w:val="000000"/>
          <w:sz w:val="24"/>
          <w:szCs w:val="24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t>9. Требования к качеству выполняемых работ.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Контроль качества строительно-монтажных работ при строительстве осуществляется на всех этапах строительства с целью обеспечения выполнения требований проекта и нормативно-технической документации, выявления и устранения отклонений от этих требований.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В ходе работ должна быть обеспечена целостность существующих архитектурно - планировочных решений, инженерных и коммуникационных систем, действующего оборудования, сосредоточенного в зоне производства работ.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Работы должны выполняться технически исправными инструментами, оснасткой и спецприспособлениями.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Качество выполненных работ должно: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соответствовать требованиям проектной документации, ППР, действующей нормативной документации по данной тематике и действующему законодательству РФ;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не иметь замечаний со стороны государственных надзорных органов Российской Федерации.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Подрядчик должен обеспечить: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качество выполнения всех работ в соответствии с требованиями проектной документации, нормативных правовых актов и нормативных документов, действующих в РФ, и инструкциями производителей оборудования;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 xml:space="preserve">- надлежащее качество используемых изделий и материалов, элементов конструкций и оборудования, соответствие их проектным спецификациям, государственным стандартам и техническим условиям; 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используемые изделия и материалы наличием необходимых сертификатов, технических паспортов, инструкций по эксплуатации и другими документами, удостоверяющими их качество;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выполнение требования к контролю и обеспечению качества выполняемых работ, изложенные в Проектной документации и Договоре.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Материалы, используемые Подрядчиком, должны удовлетворять требованиям, предъявляемым к ним в РФ по пожарной безопасности, износостойкости и выделению токсичных веществ, а также требованиям по надёжности и долговечности, простоте в эксплуатации, влагостойкости и возможности проведения ремонтных работ. Все строительные материалы и отделочные материалы должны быть новыми, не бывшими в эксплуатации/употреблении, иметь сертификаты или другие документы, удостоверяющие качество материалов, их соответствие требованиям соответствующих технических регламентов и нормативных документов.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В ходе работ должна быть обеспечена целостность существующих архитектурно - планировочных решений, инженерных и коммуникационных систем, действующего оборудования, сосредоточенного в зоне производства работ.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t>10.Требования к особым условиям работ.</w:t>
      </w:r>
    </w:p>
    <w:p w:rsidR="00824AF9" w:rsidRPr="00AA1582" w:rsidRDefault="00824AF9" w:rsidP="00161819">
      <w:pPr>
        <w:ind w:firstLine="567"/>
        <w:rPr>
          <w:b/>
        </w:rPr>
      </w:pP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Не предусмотрены.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t>11.Требования к сроку и (или) объёму предоставления гарантий.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 xml:space="preserve">Продолжительность Гарантийного срока для результатов Работ, произведенных Подрядчиком по Договору, составляет  не менее 24 (двадцати четырех) месяцев с даты </w:t>
      </w:r>
      <w:r w:rsidRPr="00AA1582">
        <w:rPr>
          <w:color w:val="000000"/>
          <w:sz w:val="24"/>
          <w:szCs w:val="24"/>
        </w:rPr>
        <w:lastRenderedPageBreak/>
        <w:t>подписания Акта приемки законченных строительно-монтажным работам Объекта по каждому введённому в эксплуатацию Объекту отдельно.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Гарантийный срок на Материалы, поставленные Подрядчиком, составляет не менее 12 (двенадцати) месяцев от даты подписания Акта приемки законченных работ по строительно-монтажным работам Объекта по каждому введённому в эксплуатацию Объекту отдельно.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Подрядчик самостоятельно и за свой счет устраняет недостатки допущенные в результате оказания услуг.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ab/>
      </w:r>
      <w:r w:rsidRPr="00AA1582">
        <w:rPr>
          <w:color w:val="000000"/>
          <w:sz w:val="24"/>
          <w:szCs w:val="24"/>
        </w:rPr>
        <w:tab/>
        <w:t>Подрядчик несет ответственность за порчу имущества Заказчика в результате оказания услуг согласно настоящему Техническому заданию.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Подрядчик самостоятельно и за свой счет устраняет недостатки допущенные в результате оказания услуг.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b/>
          <w:sz w:val="24"/>
          <w:szCs w:val="24"/>
        </w:rPr>
        <w:t>РАЗДЕЛ 12. ТРЕБОВАНИЯ К БЕЗОПАСНОСТИ ВЫПОЛНЯЕМЫХ РАБОТ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Технический регламент о требованиях пожарной безопасности № 123-ФЗ от 22 июля 2008;</w:t>
      </w:r>
    </w:p>
    <w:p w:rsidR="00824AF9" w:rsidRPr="00AA1582" w:rsidRDefault="00824AF9" w:rsidP="00161819">
      <w:pPr>
        <w:autoSpaceDE w:val="0"/>
        <w:autoSpaceDN w:val="0"/>
        <w:adjustRightInd w:val="0"/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Технический регламент о безопасности зданий и сооружений N 384-ФЗ от 30 декабря 2009 года;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 xml:space="preserve">-  ППР-2012 «Правила противопожарного режима в Российской Федерации»; 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СП 13.13130.2009 «Атомные станции. Требования пожарной безопасности»;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СП 48.13330.2011 «Организация строительства»;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СНиП 12-03-2001 «Безопасность труда в строительстве». Часть 1.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СНиП 12-04-2002 «Безопасность труда в строительстве». Часть 2.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ГОСТ 23407-78 «Ограждения инвентарные строительных площадок и участков производства работ»;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ГОСТ 12.1.046-85 «Нормы освещения строительных площадок»;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- ППБ 05-86 «Правила пожарной безопасности при производстве строительно-монтажных работ».</w:t>
      </w:r>
    </w:p>
    <w:p w:rsidR="00824AF9" w:rsidRPr="00AA1582" w:rsidRDefault="00824AF9" w:rsidP="00161819">
      <w:pPr>
        <w:ind w:firstLine="567"/>
        <w:jc w:val="both"/>
      </w:pPr>
      <w:r w:rsidRPr="00AA1582">
        <w:rPr>
          <w:rStyle w:val="FontStyle12"/>
          <w:szCs w:val="24"/>
        </w:rPr>
        <w:t>Подрядчик гарантирует, что все его работники и работники субподрядчиков</w:t>
      </w:r>
      <w:r w:rsidRPr="00AA1582">
        <w:rPr>
          <w:rStyle w:val="FontStyle12"/>
          <w:szCs w:val="24"/>
        </w:rPr>
        <w:br/>
        <w:t>будут неукоснительно выполнять нормы и правила Федерального и отраслевого законодательства в области охраны труда.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Исполнитель обязан применять на практике правила безопасности, установленные действующим законодательством Российской Федерации. Все инструменты, используемые Исполнителем, должны быть в рабочем и безопасном состоянии и идентифицированы маркировкой.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Ответственность за соблюдение правил техники безопасности несет Подрядчик.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Все строительные и отделочные материалы, применяемые Исполнителем в процессе выполнения работ по договору, должны быть новыми и иметь сертификаты экологической безопасности.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t>13. Требования к результатам работ и порядку приёмки.</w:t>
      </w:r>
    </w:p>
    <w:p w:rsidR="00824AF9" w:rsidRPr="00AA1582" w:rsidRDefault="00824AF9" w:rsidP="00161819">
      <w:pPr>
        <w:ind w:firstLine="567"/>
        <w:rPr>
          <w:b/>
        </w:rPr>
      </w:pP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Результаты работ должны соответствовать параметрам, указанным в Проектной документации, условиям Договора и требованиям действующей нормативной документации согласно настоящего ТЗ.</w:t>
      </w:r>
    </w:p>
    <w:p w:rsidR="00824AF9" w:rsidRPr="00AA1582" w:rsidRDefault="00824AF9" w:rsidP="00161819">
      <w:pPr>
        <w:ind w:firstLine="567"/>
        <w:jc w:val="both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lastRenderedPageBreak/>
        <w:t>Работы должны быть выполнены согласно рабочей документации. Исполнительная документация должна быть оформлена в соответствии с РД-11-02-2006.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Сдача-приемка выполненных комплекса строительно-монтажных работ за текущий отчетный период осуществляется ежемесячно по Акту о приемке выполненных работ (форма № КС-2).</w:t>
      </w:r>
    </w:p>
    <w:p w:rsidR="00824AF9" w:rsidRPr="00AA1582" w:rsidRDefault="00824AF9" w:rsidP="00161819">
      <w:pPr>
        <w:ind w:firstLine="567"/>
        <w:rPr>
          <w:sz w:val="24"/>
          <w:szCs w:val="24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t>14.Требования к форме предоставляемой информации.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</w:p>
    <w:p w:rsidR="00824AF9" w:rsidRPr="00AA1582" w:rsidRDefault="0016181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В соответствии с условиями проекта договора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t>15. Требования к техническому обучению персонала заказчика.</w:t>
      </w:r>
    </w:p>
    <w:p w:rsidR="00824AF9" w:rsidRPr="00AA1582" w:rsidRDefault="00824AF9" w:rsidP="00161819">
      <w:pPr>
        <w:ind w:firstLine="567"/>
        <w:rPr>
          <w:b/>
        </w:rPr>
      </w:pP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  <w:r w:rsidRPr="00AA1582">
        <w:rPr>
          <w:color w:val="000000"/>
          <w:sz w:val="24"/>
          <w:szCs w:val="24"/>
        </w:rPr>
        <w:t>Не требуется.</w:t>
      </w:r>
    </w:p>
    <w:p w:rsidR="00161819" w:rsidRPr="00AA1582" w:rsidRDefault="00161819" w:rsidP="00161819">
      <w:pPr>
        <w:ind w:firstLine="567"/>
        <w:rPr>
          <w:color w:val="000000"/>
          <w:sz w:val="24"/>
          <w:szCs w:val="24"/>
        </w:rPr>
      </w:pPr>
    </w:p>
    <w:p w:rsidR="00824AF9" w:rsidRPr="00AA1582" w:rsidRDefault="00824AF9" w:rsidP="00161819">
      <w:pPr>
        <w:ind w:firstLine="567"/>
        <w:rPr>
          <w:b/>
        </w:rPr>
      </w:pPr>
      <w:r w:rsidRPr="00AA1582">
        <w:rPr>
          <w:b/>
        </w:rPr>
        <w:t>16. Перечень приложений.</w:t>
      </w:r>
    </w:p>
    <w:p w:rsidR="00824AF9" w:rsidRPr="00AA1582" w:rsidRDefault="00824AF9" w:rsidP="00161819">
      <w:pPr>
        <w:ind w:firstLine="567"/>
        <w:rPr>
          <w:color w:val="000000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350"/>
        <w:gridCol w:w="4320"/>
        <w:gridCol w:w="900"/>
      </w:tblGrid>
      <w:tr w:rsidR="00824AF9" w:rsidRPr="00AA1582" w:rsidTr="007725C5">
        <w:trPr>
          <w:trHeight w:val="453"/>
        </w:trPr>
        <w:tc>
          <w:tcPr>
            <w:tcW w:w="898" w:type="dxa"/>
            <w:vAlign w:val="center"/>
          </w:tcPr>
          <w:p w:rsidR="00824AF9" w:rsidRPr="00AA1582" w:rsidRDefault="00824AF9" w:rsidP="00161819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AA1582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350" w:type="dxa"/>
            <w:vAlign w:val="center"/>
          </w:tcPr>
          <w:p w:rsidR="00824AF9" w:rsidRPr="00AA1582" w:rsidRDefault="00824AF9" w:rsidP="00161819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AA1582">
              <w:rPr>
                <w:b/>
                <w:sz w:val="24"/>
                <w:szCs w:val="24"/>
              </w:rPr>
              <w:t>Кодировка проектной документации</w:t>
            </w:r>
          </w:p>
        </w:tc>
        <w:tc>
          <w:tcPr>
            <w:tcW w:w="4320" w:type="dxa"/>
            <w:vAlign w:val="center"/>
          </w:tcPr>
          <w:p w:rsidR="00824AF9" w:rsidRPr="00AA1582" w:rsidRDefault="00824AF9" w:rsidP="00161819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AA158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824AF9" w:rsidRPr="00AA1582" w:rsidRDefault="009718D8" w:rsidP="009718D8">
            <w:pPr>
              <w:rPr>
                <w:b/>
                <w:sz w:val="24"/>
                <w:szCs w:val="24"/>
              </w:rPr>
            </w:pPr>
            <w:r w:rsidRPr="00AA1582">
              <w:rPr>
                <w:b/>
                <w:sz w:val="24"/>
                <w:szCs w:val="24"/>
              </w:rPr>
              <w:t>Кол.</w:t>
            </w:r>
            <w:r w:rsidR="00824AF9" w:rsidRPr="00AA1582">
              <w:rPr>
                <w:b/>
                <w:sz w:val="24"/>
                <w:szCs w:val="24"/>
              </w:rPr>
              <w:t xml:space="preserve">   стр.</w:t>
            </w:r>
          </w:p>
        </w:tc>
      </w:tr>
      <w:tr w:rsidR="00FB411B" w:rsidRPr="00AA1582" w:rsidTr="007725C5">
        <w:trPr>
          <w:trHeight w:val="847"/>
        </w:trPr>
        <w:tc>
          <w:tcPr>
            <w:tcW w:w="898" w:type="dxa"/>
          </w:tcPr>
          <w:p w:rsidR="00FB411B" w:rsidRPr="00AA1582" w:rsidRDefault="00FB411B" w:rsidP="00161819">
            <w:pPr>
              <w:ind w:firstLine="567"/>
              <w:jc w:val="center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1</w:t>
            </w:r>
          </w:p>
        </w:tc>
        <w:tc>
          <w:tcPr>
            <w:tcW w:w="3350" w:type="dxa"/>
          </w:tcPr>
          <w:p w:rsidR="00FB411B" w:rsidRPr="00AA1582" w:rsidRDefault="00FB411B" w:rsidP="00161819">
            <w:pPr>
              <w:ind w:firstLine="567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NW2P.D.130.2.1URF&amp;&amp;.PE&amp;&amp;&amp;.010.DC.0001                                 Инвентарный номер: 10876</w:t>
            </w:r>
            <w:r w:rsidRPr="00AA1582">
              <w:rPr>
                <w:sz w:val="24"/>
                <w:szCs w:val="24"/>
              </w:rPr>
              <w:br/>
              <w:t>Ревизия: 0</w:t>
            </w:r>
          </w:p>
        </w:tc>
        <w:tc>
          <w:tcPr>
            <w:tcW w:w="4320" w:type="dxa"/>
          </w:tcPr>
          <w:p w:rsidR="00FB411B" w:rsidRPr="00AA1582" w:rsidRDefault="00FB411B" w:rsidP="00161819">
            <w:pPr>
              <w:ind w:firstLine="567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21 URF. Насосная станция ответственных потребителей. Строительные конструкции надземной части. Архитектурно-строительные решения.</w:t>
            </w:r>
          </w:p>
        </w:tc>
        <w:tc>
          <w:tcPr>
            <w:tcW w:w="900" w:type="dxa"/>
          </w:tcPr>
          <w:p w:rsidR="00FB411B" w:rsidRPr="00AA1582" w:rsidRDefault="00FB411B" w:rsidP="009718D8">
            <w:pPr>
              <w:rPr>
                <w:sz w:val="22"/>
                <w:szCs w:val="22"/>
              </w:rPr>
            </w:pPr>
            <w:r w:rsidRPr="00AA1582">
              <w:rPr>
                <w:sz w:val="22"/>
                <w:szCs w:val="22"/>
              </w:rPr>
              <w:t xml:space="preserve">   8</w:t>
            </w:r>
          </w:p>
        </w:tc>
      </w:tr>
      <w:tr w:rsidR="00FB411B" w:rsidRPr="00AA1582" w:rsidTr="007725C5">
        <w:tc>
          <w:tcPr>
            <w:tcW w:w="898" w:type="dxa"/>
          </w:tcPr>
          <w:p w:rsidR="00FB411B" w:rsidRPr="00AA1582" w:rsidRDefault="00FB411B" w:rsidP="00161819">
            <w:pPr>
              <w:ind w:firstLine="567"/>
              <w:jc w:val="center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</w:t>
            </w:r>
          </w:p>
        </w:tc>
        <w:tc>
          <w:tcPr>
            <w:tcW w:w="3350" w:type="dxa"/>
          </w:tcPr>
          <w:p w:rsidR="00FB411B" w:rsidRPr="00AA1582" w:rsidRDefault="00FB411B" w:rsidP="00161819">
            <w:pPr>
              <w:ind w:firstLine="567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NW2P.D.130.2.1URF&amp;&amp;.PE&amp;&amp;&amp;.010.TL.0008                             Инвентарный номер: 29924</w:t>
            </w:r>
            <w:r w:rsidRPr="00AA1582">
              <w:rPr>
                <w:sz w:val="24"/>
                <w:szCs w:val="24"/>
              </w:rPr>
              <w:br/>
              <w:t>Ревизия: 1</w:t>
            </w:r>
          </w:p>
        </w:tc>
        <w:tc>
          <w:tcPr>
            <w:tcW w:w="4320" w:type="dxa"/>
          </w:tcPr>
          <w:p w:rsidR="00FB411B" w:rsidRPr="00AA1582" w:rsidRDefault="00FB411B" w:rsidP="00161819">
            <w:pPr>
              <w:ind w:firstLine="567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21 URF. Насосная станция ответственных потребителей. (ОСР 2-23). Локальная смета на архитектурно-строительные работы</w:t>
            </w:r>
          </w:p>
        </w:tc>
        <w:tc>
          <w:tcPr>
            <w:tcW w:w="900" w:type="dxa"/>
          </w:tcPr>
          <w:p w:rsidR="00FB411B" w:rsidRPr="00AA1582" w:rsidRDefault="00FB411B" w:rsidP="009718D8">
            <w:pPr>
              <w:rPr>
                <w:sz w:val="22"/>
                <w:szCs w:val="22"/>
              </w:rPr>
            </w:pPr>
            <w:r w:rsidRPr="00AA1582">
              <w:rPr>
                <w:sz w:val="22"/>
                <w:szCs w:val="22"/>
              </w:rPr>
              <w:t xml:space="preserve">   19</w:t>
            </w:r>
          </w:p>
        </w:tc>
      </w:tr>
      <w:tr w:rsidR="00FB411B" w:rsidRPr="00AA1582" w:rsidTr="007725C5">
        <w:tc>
          <w:tcPr>
            <w:tcW w:w="898" w:type="dxa"/>
          </w:tcPr>
          <w:p w:rsidR="00FB411B" w:rsidRPr="00AA1582" w:rsidRDefault="00FB411B" w:rsidP="00161819">
            <w:pPr>
              <w:ind w:firstLine="567"/>
              <w:jc w:val="center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3</w:t>
            </w:r>
          </w:p>
        </w:tc>
        <w:tc>
          <w:tcPr>
            <w:tcW w:w="3350" w:type="dxa"/>
          </w:tcPr>
          <w:p w:rsidR="00FB411B" w:rsidRPr="00AA1582" w:rsidRDefault="00FB411B" w:rsidP="00161819">
            <w:pPr>
              <w:ind w:firstLine="567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NW2P.D.130.2.2URF&amp;&amp;.PE&amp;&amp;&amp;.010.DC.0001                                     Инвентарный номер: 10875</w:t>
            </w:r>
            <w:r w:rsidRPr="00AA1582">
              <w:rPr>
                <w:sz w:val="24"/>
                <w:szCs w:val="24"/>
              </w:rPr>
              <w:br/>
              <w:t>Ревизия: 0</w:t>
            </w:r>
          </w:p>
        </w:tc>
        <w:tc>
          <w:tcPr>
            <w:tcW w:w="4320" w:type="dxa"/>
          </w:tcPr>
          <w:p w:rsidR="00FB411B" w:rsidRPr="00AA1582" w:rsidRDefault="00FB411B" w:rsidP="00161819">
            <w:pPr>
              <w:ind w:firstLine="567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22 URF. Насосная станция ответственных потребителей. Строительные конструкции надземной части. Архитектурно-строительные решения</w:t>
            </w:r>
          </w:p>
        </w:tc>
        <w:tc>
          <w:tcPr>
            <w:tcW w:w="900" w:type="dxa"/>
          </w:tcPr>
          <w:p w:rsidR="00FB411B" w:rsidRPr="00AA1582" w:rsidRDefault="00FB411B" w:rsidP="009718D8">
            <w:pPr>
              <w:jc w:val="center"/>
              <w:rPr>
                <w:sz w:val="22"/>
                <w:szCs w:val="22"/>
              </w:rPr>
            </w:pPr>
            <w:r w:rsidRPr="00AA1582">
              <w:rPr>
                <w:sz w:val="22"/>
                <w:szCs w:val="22"/>
              </w:rPr>
              <w:t>8</w:t>
            </w:r>
          </w:p>
        </w:tc>
      </w:tr>
      <w:tr w:rsidR="00FB411B" w:rsidRPr="00AA1582" w:rsidTr="007725C5">
        <w:tc>
          <w:tcPr>
            <w:tcW w:w="898" w:type="dxa"/>
          </w:tcPr>
          <w:p w:rsidR="00FB411B" w:rsidRPr="00AA1582" w:rsidRDefault="00FB411B" w:rsidP="00161819">
            <w:pPr>
              <w:ind w:firstLine="567"/>
              <w:jc w:val="center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4</w:t>
            </w:r>
          </w:p>
        </w:tc>
        <w:tc>
          <w:tcPr>
            <w:tcW w:w="3350" w:type="dxa"/>
          </w:tcPr>
          <w:p w:rsidR="00FB411B" w:rsidRPr="00AA1582" w:rsidRDefault="00FB411B" w:rsidP="00161819">
            <w:pPr>
              <w:ind w:firstLine="567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NW2P.D.130.2.2URF&amp;&amp;.PE&amp;&amp;&amp;.010.TL.0008                                   Инвентарный номер: 29925</w:t>
            </w:r>
            <w:r w:rsidRPr="00AA1582">
              <w:rPr>
                <w:sz w:val="24"/>
                <w:szCs w:val="24"/>
              </w:rPr>
              <w:br/>
              <w:t>Ревизия: 1</w:t>
            </w:r>
          </w:p>
        </w:tc>
        <w:tc>
          <w:tcPr>
            <w:tcW w:w="4320" w:type="dxa"/>
          </w:tcPr>
          <w:p w:rsidR="00FB411B" w:rsidRPr="00AA1582" w:rsidRDefault="00FB411B" w:rsidP="00161819">
            <w:pPr>
              <w:ind w:firstLine="567"/>
              <w:rPr>
                <w:sz w:val="24"/>
                <w:szCs w:val="24"/>
              </w:rPr>
            </w:pPr>
            <w:r w:rsidRPr="00AA1582">
              <w:rPr>
                <w:sz w:val="24"/>
                <w:szCs w:val="24"/>
              </w:rPr>
              <w:t>22 URF. Насосная станция ответственных потребителей. (ОСР 2-23А). Локальная смета на архитектурно-строительные работы</w:t>
            </w:r>
          </w:p>
        </w:tc>
        <w:tc>
          <w:tcPr>
            <w:tcW w:w="900" w:type="dxa"/>
          </w:tcPr>
          <w:p w:rsidR="00FB411B" w:rsidRPr="00AA1582" w:rsidRDefault="00FB411B" w:rsidP="009718D8">
            <w:pPr>
              <w:jc w:val="center"/>
              <w:rPr>
                <w:sz w:val="22"/>
                <w:szCs w:val="22"/>
              </w:rPr>
            </w:pPr>
            <w:r w:rsidRPr="00AA1582">
              <w:rPr>
                <w:sz w:val="22"/>
                <w:szCs w:val="22"/>
              </w:rPr>
              <w:t>19</w:t>
            </w:r>
          </w:p>
        </w:tc>
      </w:tr>
    </w:tbl>
    <w:p w:rsidR="00824AF9" w:rsidRPr="00AA1582" w:rsidRDefault="00824AF9" w:rsidP="00161819">
      <w:pPr>
        <w:ind w:firstLine="567"/>
        <w:rPr>
          <w:sz w:val="24"/>
          <w:szCs w:val="24"/>
        </w:rPr>
      </w:pPr>
    </w:p>
    <w:p w:rsidR="00824AF9" w:rsidRPr="00AA1582" w:rsidRDefault="00824AF9" w:rsidP="00161819">
      <w:pPr>
        <w:ind w:firstLine="567"/>
        <w:rPr>
          <w:sz w:val="24"/>
          <w:szCs w:val="24"/>
        </w:rPr>
      </w:pPr>
    </w:p>
    <w:p w:rsidR="00824AF9" w:rsidRPr="00AA1582" w:rsidRDefault="00824AF9" w:rsidP="00161819">
      <w:pPr>
        <w:ind w:firstLine="567"/>
        <w:rPr>
          <w:sz w:val="24"/>
          <w:szCs w:val="24"/>
        </w:rPr>
      </w:pPr>
      <w:r w:rsidRPr="00AA1582">
        <w:rPr>
          <w:sz w:val="24"/>
          <w:szCs w:val="24"/>
        </w:rPr>
        <w:t xml:space="preserve">             Составил: __________________________________________     /Бабич В.И./</w:t>
      </w:r>
    </w:p>
    <w:p w:rsidR="00824AF9" w:rsidRPr="00AA1582" w:rsidRDefault="00824AF9" w:rsidP="00161819">
      <w:pPr>
        <w:ind w:firstLine="567"/>
        <w:rPr>
          <w:sz w:val="24"/>
          <w:szCs w:val="24"/>
        </w:rPr>
      </w:pPr>
    </w:p>
    <w:p w:rsidR="00824AF9" w:rsidRPr="00AA1582" w:rsidRDefault="00824AF9" w:rsidP="00161819">
      <w:pPr>
        <w:ind w:firstLine="567"/>
        <w:rPr>
          <w:sz w:val="24"/>
          <w:szCs w:val="24"/>
        </w:rPr>
      </w:pPr>
      <w:r w:rsidRPr="00AA1582">
        <w:rPr>
          <w:sz w:val="24"/>
          <w:szCs w:val="24"/>
        </w:rPr>
        <w:t xml:space="preserve">             Проверил:___________________________________________ /Малыхин И.Н./</w:t>
      </w:r>
    </w:p>
    <w:p w:rsidR="00824AF9" w:rsidRPr="00AA1582" w:rsidRDefault="00824AF9" w:rsidP="00161819">
      <w:pPr>
        <w:ind w:firstLine="567"/>
        <w:rPr>
          <w:sz w:val="24"/>
          <w:szCs w:val="24"/>
        </w:rPr>
      </w:pPr>
    </w:p>
    <w:p w:rsidR="00824AF9" w:rsidRPr="00AA1582" w:rsidRDefault="00824AF9" w:rsidP="00161819">
      <w:pPr>
        <w:ind w:firstLine="567"/>
        <w:rPr>
          <w:sz w:val="24"/>
          <w:szCs w:val="24"/>
        </w:rPr>
      </w:pPr>
    </w:p>
    <w:p w:rsidR="00824AF9" w:rsidRPr="00CF6E06" w:rsidRDefault="001616AD" w:rsidP="00161819">
      <w:pPr>
        <w:ind w:firstLine="567"/>
        <w:rPr>
          <w:sz w:val="24"/>
          <w:szCs w:val="24"/>
        </w:rPr>
      </w:pPr>
      <w:r w:rsidRPr="00AA1582">
        <w:rPr>
          <w:sz w:val="24"/>
          <w:szCs w:val="24"/>
        </w:rPr>
        <w:t>15.</w:t>
      </w:r>
      <w:r w:rsidRPr="00AA1582">
        <w:rPr>
          <w:sz w:val="24"/>
          <w:szCs w:val="24"/>
          <w:lang w:val="en-US"/>
        </w:rPr>
        <w:t>07</w:t>
      </w:r>
      <w:r w:rsidRPr="00AA1582">
        <w:rPr>
          <w:sz w:val="24"/>
          <w:szCs w:val="24"/>
        </w:rPr>
        <w:t>.2014</w:t>
      </w:r>
      <w:r w:rsidR="00824AF9" w:rsidRPr="00AA1582">
        <w:rPr>
          <w:sz w:val="24"/>
          <w:szCs w:val="24"/>
        </w:rPr>
        <w:t>г.</w:t>
      </w:r>
    </w:p>
    <w:sectPr w:rsidR="00824AF9" w:rsidRPr="00CF6E06" w:rsidSect="007A3B15">
      <w:headerReference w:type="default" r:id="rId8"/>
      <w:pgSz w:w="11906" w:h="16838" w:code="9"/>
      <w:pgMar w:top="1134" w:right="851" w:bottom="993" w:left="170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AD5" w:rsidRDefault="00AB7AD5">
      <w:r>
        <w:separator/>
      </w:r>
    </w:p>
  </w:endnote>
  <w:endnote w:type="continuationSeparator" w:id="0">
    <w:p w:rsidR="00AB7AD5" w:rsidRDefault="00AB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AD5" w:rsidRDefault="00AB7AD5">
      <w:r>
        <w:separator/>
      </w:r>
    </w:p>
  </w:footnote>
  <w:footnote w:type="continuationSeparator" w:id="0">
    <w:p w:rsidR="00AB7AD5" w:rsidRDefault="00AB7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747" w:rsidRPr="00CF6E06" w:rsidRDefault="00C14747">
    <w:pPr>
      <w:pStyle w:val="a6"/>
      <w:rPr>
        <w:sz w:val="24"/>
        <w:szCs w:val="24"/>
      </w:rPr>
    </w:pPr>
    <w:r w:rsidRPr="00CF6E06">
      <w:rPr>
        <w:sz w:val="24"/>
        <w:szCs w:val="24"/>
      </w:rPr>
      <w:t xml:space="preserve">стр. </w:t>
    </w:r>
    <w:r w:rsidRPr="00CF6E06">
      <w:rPr>
        <w:sz w:val="24"/>
        <w:szCs w:val="24"/>
      </w:rPr>
      <w:fldChar w:fldCharType="begin"/>
    </w:r>
    <w:r w:rsidRPr="00CF6E06">
      <w:rPr>
        <w:sz w:val="24"/>
        <w:szCs w:val="24"/>
      </w:rPr>
      <w:instrText xml:space="preserve"> PAGE </w:instrText>
    </w:r>
    <w:r w:rsidRPr="00CF6E06">
      <w:rPr>
        <w:sz w:val="24"/>
        <w:szCs w:val="24"/>
      </w:rPr>
      <w:fldChar w:fldCharType="separate"/>
    </w:r>
    <w:r w:rsidR="00AF0159">
      <w:rPr>
        <w:noProof/>
        <w:sz w:val="24"/>
        <w:szCs w:val="24"/>
      </w:rPr>
      <w:t>8</w:t>
    </w:r>
    <w:r w:rsidRPr="00CF6E06">
      <w:rPr>
        <w:sz w:val="24"/>
        <w:szCs w:val="24"/>
      </w:rPr>
      <w:fldChar w:fldCharType="end"/>
    </w:r>
    <w:r w:rsidRPr="00CF6E06">
      <w:rPr>
        <w:sz w:val="24"/>
        <w:szCs w:val="24"/>
      </w:rPr>
      <w:t xml:space="preserve"> из </w:t>
    </w:r>
    <w:r w:rsidRPr="00CF6E06">
      <w:rPr>
        <w:sz w:val="24"/>
        <w:szCs w:val="24"/>
      </w:rPr>
      <w:fldChar w:fldCharType="begin"/>
    </w:r>
    <w:r w:rsidRPr="00CF6E06">
      <w:rPr>
        <w:sz w:val="24"/>
        <w:szCs w:val="24"/>
      </w:rPr>
      <w:instrText xml:space="preserve"> NUMPAGES </w:instrText>
    </w:r>
    <w:r w:rsidRPr="00CF6E06">
      <w:rPr>
        <w:sz w:val="24"/>
        <w:szCs w:val="24"/>
      </w:rPr>
      <w:fldChar w:fldCharType="separate"/>
    </w:r>
    <w:r w:rsidR="00AF0159">
      <w:rPr>
        <w:noProof/>
        <w:sz w:val="24"/>
        <w:szCs w:val="24"/>
      </w:rPr>
      <w:t>8</w:t>
    </w:r>
    <w:r w:rsidRPr="00CF6E0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BA9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E8DB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4C46A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13E69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CAAF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1833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5687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A1406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1EE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CA5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2E5509"/>
    <w:multiLevelType w:val="hybridMultilevel"/>
    <w:tmpl w:val="ABEC32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01B26AE"/>
    <w:multiLevelType w:val="multilevel"/>
    <w:tmpl w:val="2ECEE6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CD5"/>
    <w:rsid w:val="00000ACD"/>
    <w:rsid w:val="00002D4C"/>
    <w:rsid w:val="00003D4D"/>
    <w:rsid w:val="00010041"/>
    <w:rsid w:val="00010323"/>
    <w:rsid w:val="00013D73"/>
    <w:rsid w:val="00021E69"/>
    <w:rsid w:val="00026393"/>
    <w:rsid w:val="000329F1"/>
    <w:rsid w:val="0003518F"/>
    <w:rsid w:val="0004248A"/>
    <w:rsid w:val="0004337C"/>
    <w:rsid w:val="00043CFD"/>
    <w:rsid w:val="000651A4"/>
    <w:rsid w:val="00065DDC"/>
    <w:rsid w:val="00065F7C"/>
    <w:rsid w:val="00066B3F"/>
    <w:rsid w:val="00067BDF"/>
    <w:rsid w:val="00070258"/>
    <w:rsid w:val="00071E65"/>
    <w:rsid w:val="00081895"/>
    <w:rsid w:val="0008294B"/>
    <w:rsid w:val="0009035F"/>
    <w:rsid w:val="00090AE1"/>
    <w:rsid w:val="000919BB"/>
    <w:rsid w:val="000A6C1D"/>
    <w:rsid w:val="000A7B2D"/>
    <w:rsid w:val="000B544F"/>
    <w:rsid w:val="000C16F6"/>
    <w:rsid w:val="000D183A"/>
    <w:rsid w:val="000D6423"/>
    <w:rsid w:val="0010485E"/>
    <w:rsid w:val="0010635D"/>
    <w:rsid w:val="00112367"/>
    <w:rsid w:val="00112AF0"/>
    <w:rsid w:val="00114D17"/>
    <w:rsid w:val="00115684"/>
    <w:rsid w:val="00116B20"/>
    <w:rsid w:val="00117877"/>
    <w:rsid w:val="001178D7"/>
    <w:rsid w:val="001352B3"/>
    <w:rsid w:val="001431D9"/>
    <w:rsid w:val="00145364"/>
    <w:rsid w:val="00152FBA"/>
    <w:rsid w:val="001537D7"/>
    <w:rsid w:val="00156502"/>
    <w:rsid w:val="00160DF9"/>
    <w:rsid w:val="001616AD"/>
    <w:rsid w:val="00161819"/>
    <w:rsid w:val="001636AB"/>
    <w:rsid w:val="00171736"/>
    <w:rsid w:val="001719E9"/>
    <w:rsid w:val="00172E77"/>
    <w:rsid w:val="00174B67"/>
    <w:rsid w:val="00184532"/>
    <w:rsid w:val="0018596A"/>
    <w:rsid w:val="00190197"/>
    <w:rsid w:val="0019344B"/>
    <w:rsid w:val="001970AF"/>
    <w:rsid w:val="001B3AD4"/>
    <w:rsid w:val="001C37CE"/>
    <w:rsid w:val="001C4E80"/>
    <w:rsid w:val="001C6D3B"/>
    <w:rsid w:val="001D3559"/>
    <w:rsid w:val="001D3A5A"/>
    <w:rsid w:val="001D4E08"/>
    <w:rsid w:val="001E2F14"/>
    <w:rsid w:val="001E33FD"/>
    <w:rsid w:val="001E3D0A"/>
    <w:rsid w:val="001E7DF2"/>
    <w:rsid w:val="001F0FB1"/>
    <w:rsid w:val="001F6931"/>
    <w:rsid w:val="001F6AA9"/>
    <w:rsid w:val="001F7E2D"/>
    <w:rsid w:val="002005CB"/>
    <w:rsid w:val="002027E2"/>
    <w:rsid w:val="002115C0"/>
    <w:rsid w:val="00212A00"/>
    <w:rsid w:val="00213859"/>
    <w:rsid w:val="0021751E"/>
    <w:rsid w:val="00225E8F"/>
    <w:rsid w:val="00235ADA"/>
    <w:rsid w:val="00240686"/>
    <w:rsid w:val="0024463A"/>
    <w:rsid w:val="00251E9A"/>
    <w:rsid w:val="00261FCF"/>
    <w:rsid w:val="00262BF9"/>
    <w:rsid w:val="00273A4C"/>
    <w:rsid w:val="00284B9D"/>
    <w:rsid w:val="00285351"/>
    <w:rsid w:val="00285D08"/>
    <w:rsid w:val="00293242"/>
    <w:rsid w:val="00296733"/>
    <w:rsid w:val="00297BE9"/>
    <w:rsid w:val="002A1734"/>
    <w:rsid w:val="002A31BA"/>
    <w:rsid w:val="002A3C06"/>
    <w:rsid w:val="002D6896"/>
    <w:rsid w:val="002E1E40"/>
    <w:rsid w:val="002E3DE8"/>
    <w:rsid w:val="002E5A09"/>
    <w:rsid w:val="002F4C02"/>
    <w:rsid w:val="003013AB"/>
    <w:rsid w:val="003064E4"/>
    <w:rsid w:val="00306D54"/>
    <w:rsid w:val="00307F77"/>
    <w:rsid w:val="00311161"/>
    <w:rsid w:val="00312236"/>
    <w:rsid w:val="0031238F"/>
    <w:rsid w:val="003124D6"/>
    <w:rsid w:val="003129E0"/>
    <w:rsid w:val="0032184E"/>
    <w:rsid w:val="00323846"/>
    <w:rsid w:val="00326387"/>
    <w:rsid w:val="003268A8"/>
    <w:rsid w:val="00327E5F"/>
    <w:rsid w:val="00331D85"/>
    <w:rsid w:val="00334CD4"/>
    <w:rsid w:val="00334FF8"/>
    <w:rsid w:val="003379C3"/>
    <w:rsid w:val="003435E4"/>
    <w:rsid w:val="003475C2"/>
    <w:rsid w:val="00360926"/>
    <w:rsid w:val="003654C5"/>
    <w:rsid w:val="0036693B"/>
    <w:rsid w:val="00372527"/>
    <w:rsid w:val="00373E54"/>
    <w:rsid w:val="003829DC"/>
    <w:rsid w:val="00396F13"/>
    <w:rsid w:val="00397D65"/>
    <w:rsid w:val="003A00D0"/>
    <w:rsid w:val="003A0E92"/>
    <w:rsid w:val="003B08B2"/>
    <w:rsid w:val="003C02E0"/>
    <w:rsid w:val="003D44F3"/>
    <w:rsid w:val="003D570A"/>
    <w:rsid w:val="003E73D9"/>
    <w:rsid w:val="00415371"/>
    <w:rsid w:val="00421B53"/>
    <w:rsid w:val="00421BA4"/>
    <w:rsid w:val="00421E1E"/>
    <w:rsid w:val="00425C9E"/>
    <w:rsid w:val="0042758B"/>
    <w:rsid w:val="00430E34"/>
    <w:rsid w:val="00434A15"/>
    <w:rsid w:val="00437A00"/>
    <w:rsid w:val="00440588"/>
    <w:rsid w:val="00444E34"/>
    <w:rsid w:val="004450E7"/>
    <w:rsid w:val="0044654A"/>
    <w:rsid w:val="0044708D"/>
    <w:rsid w:val="00450070"/>
    <w:rsid w:val="004511FD"/>
    <w:rsid w:val="00456A01"/>
    <w:rsid w:val="004603C0"/>
    <w:rsid w:val="00464B98"/>
    <w:rsid w:val="0047145D"/>
    <w:rsid w:val="00471CB2"/>
    <w:rsid w:val="00474800"/>
    <w:rsid w:val="00490ADF"/>
    <w:rsid w:val="00492B20"/>
    <w:rsid w:val="004965BD"/>
    <w:rsid w:val="004A00B4"/>
    <w:rsid w:val="004A3283"/>
    <w:rsid w:val="004A4C68"/>
    <w:rsid w:val="004A6077"/>
    <w:rsid w:val="004A64AE"/>
    <w:rsid w:val="004A7470"/>
    <w:rsid w:val="004B1238"/>
    <w:rsid w:val="004B71D3"/>
    <w:rsid w:val="004B725E"/>
    <w:rsid w:val="004C1D47"/>
    <w:rsid w:val="004C2642"/>
    <w:rsid w:val="004C2E6C"/>
    <w:rsid w:val="004C7131"/>
    <w:rsid w:val="004D1D11"/>
    <w:rsid w:val="004D4F73"/>
    <w:rsid w:val="004E00A3"/>
    <w:rsid w:val="004E38F5"/>
    <w:rsid w:val="004E661C"/>
    <w:rsid w:val="004F2C38"/>
    <w:rsid w:val="005011B4"/>
    <w:rsid w:val="00502FEB"/>
    <w:rsid w:val="00505230"/>
    <w:rsid w:val="00505306"/>
    <w:rsid w:val="005136A5"/>
    <w:rsid w:val="005217BD"/>
    <w:rsid w:val="00522DBF"/>
    <w:rsid w:val="00525AD8"/>
    <w:rsid w:val="00526F67"/>
    <w:rsid w:val="00530F1B"/>
    <w:rsid w:val="0053325C"/>
    <w:rsid w:val="0053465D"/>
    <w:rsid w:val="00536C58"/>
    <w:rsid w:val="0053709A"/>
    <w:rsid w:val="00537AD6"/>
    <w:rsid w:val="00540164"/>
    <w:rsid w:val="005423EA"/>
    <w:rsid w:val="0054650F"/>
    <w:rsid w:val="0055041B"/>
    <w:rsid w:val="00555827"/>
    <w:rsid w:val="005571C0"/>
    <w:rsid w:val="0056032E"/>
    <w:rsid w:val="005611AD"/>
    <w:rsid w:val="00564517"/>
    <w:rsid w:val="00565502"/>
    <w:rsid w:val="00565AC2"/>
    <w:rsid w:val="00566BA9"/>
    <w:rsid w:val="00573C25"/>
    <w:rsid w:val="00573ED5"/>
    <w:rsid w:val="005757C4"/>
    <w:rsid w:val="00585D36"/>
    <w:rsid w:val="00586C44"/>
    <w:rsid w:val="00590972"/>
    <w:rsid w:val="00594AA7"/>
    <w:rsid w:val="005971D1"/>
    <w:rsid w:val="005A08A1"/>
    <w:rsid w:val="005B0CF3"/>
    <w:rsid w:val="005B53CB"/>
    <w:rsid w:val="005C7FC6"/>
    <w:rsid w:val="005D0D3E"/>
    <w:rsid w:val="005D429E"/>
    <w:rsid w:val="005E04B0"/>
    <w:rsid w:val="005E3548"/>
    <w:rsid w:val="005E4401"/>
    <w:rsid w:val="005E5CC8"/>
    <w:rsid w:val="005E6625"/>
    <w:rsid w:val="00600C27"/>
    <w:rsid w:val="00601B92"/>
    <w:rsid w:val="0061381B"/>
    <w:rsid w:val="006175C7"/>
    <w:rsid w:val="00630A28"/>
    <w:rsid w:val="00632FCA"/>
    <w:rsid w:val="0063360A"/>
    <w:rsid w:val="00635AD2"/>
    <w:rsid w:val="00640C65"/>
    <w:rsid w:val="00643F58"/>
    <w:rsid w:val="006449B7"/>
    <w:rsid w:val="00650DFF"/>
    <w:rsid w:val="00652048"/>
    <w:rsid w:val="00665079"/>
    <w:rsid w:val="00665F02"/>
    <w:rsid w:val="00666A7E"/>
    <w:rsid w:val="00667642"/>
    <w:rsid w:val="00671566"/>
    <w:rsid w:val="00673094"/>
    <w:rsid w:val="00680790"/>
    <w:rsid w:val="00682BCD"/>
    <w:rsid w:val="00683108"/>
    <w:rsid w:val="00684840"/>
    <w:rsid w:val="00687F5F"/>
    <w:rsid w:val="0069378C"/>
    <w:rsid w:val="006B327E"/>
    <w:rsid w:val="006B6168"/>
    <w:rsid w:val="006B7076"/>
    <w:rsid w:val="006C2DBC"/>
    <w:rsid w:val="006C3375"/>
    <w:rsid w:val="006C4435"/>
    <w:rsid w:val="006C60AA"/>
    <w:rsid w:val="006C6248"/>
    <w:rsid w:val="006C65EF"/>
    <w:rsid w:val="006C780C"/>
    <w:rsid w:val="006D12A8"/>
    <w:rsid w:val="006D3564"/>
    <w:rsid w:val="006D728D"/>
    <w:rsid w:val="006F2AE4"/>
    <w:rsid w:val="006F3ACA"/>
    <w:rsid w:val="006F3CDC"/>
    <w:rsid w:val="006F4FE4"/>
    <w:rsid w:val="006F5BE8"/>
    <w:rsid w:val="006F76CC"/>
    <w:rsid w:val="007018BC"/>
    <w:rsid w:val="0070272A"/>
    <w:rsid w:val="0071030F"/>
    <w:rsid w:val="00720BBB"/>
    <w:rsid w:val="00721399"/>
    <w:rsid w:val="00724B82"/>
    <w:rsid w:val="00725B4E"/>
    <w:rsid w:val="00730AAE"/>
    <w:rsid w:val="00732FDF"/>
    <w:rsid w:val="007336EB"/>
    <w:rsid w:val="00735AF0"/>
    <w:rsid w:val="00737FCF"/>
    <w:rsid w:val="007415AD"/>
    <w:rsid w:val="00744788"/>
    <w:rsid w:val="007475B1"/>
    <w:rsid w:val="00747937"/>
    <w:rsid w:val="0075577C"/>
    <w:rsid w:val="007571E3"/>
    <w:rsid w:val="00757C9A"/>
    <w:rsid w:val="00762D7E"/>
    <w:rsid w:val="0076739B"/>
    <w:rsid w:val="00770CF4"/>
    <w:rsid w:val="007725C5"/>
    <w:rsid w:val="00781D28"/>
    <w:rsid w:val="00782B94"/>
    <w:rsid w:val="00783D81"/>
    <w:rsid w:val="007855FF"/>
    <w:rsid w:val="00791585"/>
    <w:rsid w:val="0079242F"/>
    <w:rsid w:val="007A2220"/>
    <w:rsid w:val="007A3B15"/>
    <w:rsid w:val="007A5785"/>
    <w:rsid w:val="007B6F77"/>
    <w:rsid w:val="007C184D"/>
    <w:rsid w:val="007C1F92"/>
    <w:rsid w:val="007C5AC8"/>
    <w:rsid w:val="007C6D4B"/>
    <w:rsid w:val="007C6F1B"/>
    <w:rsid w:val="007D77FA"/>
    <w:rsid w:val="007E2B6F"/>
    <w:rsid w:val="007F16D4"/>
    <w:rsid w:val="007F3279"/>
    <w:rsid w:val="008014EC"/>
    <w:rsid w:val="00802F34"/>
    <w:rsid w:val="00806559"/>
    <w:rsid w:val="0082305E"/>
    <w:rsid w:val="00824AF9"/>
    <w:rsid w:val="008277E0"/>
    <w:rsid w:val="00830B09"/>
    <w:rsid w:val="00832EEB"/>
    <w:rsid w:val="00832EF0"/>
    <w:rsid w:val="00834B9A"/>
    <w:rsid w:val="00840202"/>
    <w:rsid w:val="0085656E"/>
    <w:rsid w:val="008602D6"/>
    <w:rsid w:val="00860301"/>
    <w:rsid w:val="008612AA"/>
    <w:rsid w:val="008639AB"/>
    <w:rsid w:val="00864226"/>
    <w:rsid w:val="00864412"/>
    <w:rsid w:val="00865642"/>
    <w:rsid w:val="0086758A"/>
    <w:rsid w:val="00870971"/>
    <w:rsid w:val="00871AD9"/>
    <w:rsid w:val="00872242"/>
    <w:rsid w:val="00872277"/>
    <w:rsid w:val="00872631"/>
    <w:rsid w:val="0087550C"/>
    <w:rsid w:val="008756C8"/>
    <w:rsid w:val="0087764D"/>
    <w:rsid w:val="00880FE1"/>
    <w:rsid w:val="00883F3A"/>
    <w:rsid w:val="00890694"/>
    <w:rsid w:val="00890C10"/>
    <w:rsid w:val="00893694"/>
    <w:rsid w:val="008A0FDA"/>
    <w:rsid w:val="008A10BF"/>
    <w:rsid w:val="008A22E0"/>
    <w:rsid w:val="008A2A93"/>
    <w:rsid w:val="008A31D4"/>
    <w:rsid w:val="008A75F5"/>
    <w:rsid w:val="008B0129"/>
    <w:rsid w:val="008B15BD"/>
    <w:rsid w:val="008B577F"/>
    <w:rsid w:val="008C383A"/>
    <w:rsid w:val="008D0F3D"/>
    <w:rsid w:val="008D39AA"/>
    <w:rsid w:val="008D47F6"/>
    <w:rsid w:val="008E7980"/>
    <w:rsid w:val="008F00EC"/>
    <w:rsid w:val="008F1AAA"/>
    <w:rsid w:val="009019C7"/>
    <w:rsid w:val="009023DB"/>
    <w:rsid w:val="009024A0"/>
    <w:rsid w:val="00902938"/>
    <w:rsid w:val="009040E7"/>
    <w:rsid w:val="0090527B"/>
    <w:rsid w:val="00905DC5"/>
    <w:rsid w:val="00911E43"/>
    <w:rsid w:val="00914281"/>
    <w:rsid w:val="00914A64"/>
    <w:rsid w:val="009156F3"/>
    <w:rsid w:val="00926022"/>
    <w:rsid w:val="00930DEE"/>
    <w:rsid w:val="00932689"/>
    <w:rsid w:val="00935419"/>
    <w:rsid w:val="00940FE5"/>
    <w:rsid w:val="00941FC0"/>
    <w:rsid w:val="009454E1"/>
    <w:rsid w:val="00945A12"/>
    <w:rsid w:val="0094754F"/>
    <w:rsid w:val="009504F0"/>
    <w:rsid w:val="0095606B"/>
    <w:rsid w:val="009572DB"/>
    <w:rsid w:val="00962D34"/>
    <w:rsid w:val="009718D8"/>
    <w:rsid w:val="009768C5"/>
    <w:rsid w:val="00980C78"/>
    <w:rsid w:val="00980E4B"/>
    <w:rsid w:val="00986CD5"/>
    <w:rsid w:val="00990EDB"/>
    <w:rsid w:val="00991379"/>
    <w:rsid w:val="00994AA8"/>
    <w:rsid w:val="009A1B82"/>
    <w:rsid w:val="009A1F28"/>
    <w:rsid w:val="009B030F"/>
    <w:rsid w:val="009B241F"/>
    <w:rsid w:val="009B57E1"/>
    <w:rsid w:val="009C1B77"/>
    <w:rsid w:val="009C391D"/>
    <w:rsid w:val="009C3B9F"/>
    <w:rsid w:val="009C46FF"/>
    <w:rsid w:val="009C7544"/>
    <w:rsid w:val="009D2ED6"/>
    <w:rsid w:val="009D4355"/>
    <w:rsid w:val="009D5302"/>
    <w:rsid w:val="009D6C02"/>
    <w:rsid w:val="009E521A"/>
    <w:rsid w:val="009F54F7"/>
    <w:rsid w:val="009F5913"/>
    <w:rsid w:val="009F657A"/>
    <w:rsid w:val="009F6911"/>
    <w:rsid w:val="009F7148"/>
    <w:rsid w:val="00A0217A"/>
    <w:rsid w:val="00A03232"/>
    <w:rsid w:val="00A033CE"/>
    <w:rsid w:val="00A03A56"/>
    <w:rsid w:val="00A05EFB"/>
    <w:rsid w:val="00A10193"/>
    <w:rsid w:val="00A12413"/>
    <w:rsid w:val="00A168F0"/>
    <w:rsid w:val="00A21858"/>
    <w:rsid w:val="00A2188B"/>
    <w:rsid w:val="00A31ED8"/>
    <w:rsid w:val="00A34F57"/>
    <w:rsid w:val="00A36141"/>
    <w:rsid w:val="00A36A7D"/>
    <w:rsid w:val="00A36EBE"/>
    <w:rsid w:val="00A37E76"/>
    <w:rsid w:val="00A40BF5"/>
    <w:rsid w:val="00A43737"/>
    <w:rsid w:val="00A456FD"/>
    <w:rsid w:val="00A53E86"/>
    <w:rsid w:val="00A54993"/>
    <w:rsid w:val="00A60D57"/>
    <w:rsid w:val="00A61CD4"/>
    <w:rsid w:val="00A65EF4"/>
    <w:rsid w:val="00A70938"/>
    <w:rsid w:val="00A72CA5"/>
    <w:rsid w:val="00A756F3"/>
    <w:rsid w:val="00A761E8"/>
    <w:rsid w:val="00A822D8"/>
    <w:rsid w:val="00A86BCD"/>
    <w:rsid w:val="00A90CE9"/>
    <w:rsid w:val="00A93CE8"/>
    <w:rsid w:val="00A94A59"/>
    <w:rsid w:val="00AA1582"/>
    <w:rsid w:val="00AA6C61"/>
    <w:rsid w:val="00AB2561"/>
    <w:rsid w:val="00AB55A3"/>
    <w:rsid w:val="00AB6684"/>
    <w:rsid w:val="00AB7AD5"/>
    <w:rsid w:val="00AC3576"/>
    <w:rsid w:val="00AC7670"/>
    <w:rsid w:val="00AD49E8"/>
    <w:rsid w:val="00AD6706"/>
    <w:rsid w:val="00AE5C9D"/>
    <w:rsid w:val="00AF0159"/>
    <w:rsid w:val="00AF7A8E"/>
    <w:rsid w:val="00B0461F"/>
    <w:rsid w:val="00B06651"/>
    <w:rsid w:val="00B1505C"/>
    <w:rsid w:val="00B1560B"/>
    <w:rsid w:val="00B16EBC"/>
    <w:rsid w:val="00B22C44"/>
    <w:rsid w:val="00B32092"/>
    <w:rsid w:val="00B35631"/>
    <w:rsid w:val="00B35E64"/>
    <w:rsid w:val="00B43CF7"/>
    <w:rsid w:val="00B444FA"/>
    <w:rsid w:val="00B45044"/>
    <w:rsid w:val="00B46C8E"/>
    <w:rsid w:val="00B51001"/>
    <w:rsid w:val="00B52AFA"/>
    <w:rsid w:val="00B5464D"/>
    <w:rsid w:val="00B60F06"/>
    <w:rsid w:val="00B63F5F"/>
    <w:rsid w:val="00B7368F"/>
    <w:rsid w:val="00B740BC"/>
    <w:rsid w:val="00B75D2C"/>
    <w:rsid w:val="00B76DE8"/>
    <w:rsid w:val="00B80786"/>
    <w:rsid w:val="00B85668"/>
    <w:rsid w:val="00B87412"/>
    <w:rsid w:val="00B87943"/>
    <w:rsid w:val="00BA6B19"/>
    <w:rsid w:val="00BB27E9"/>
    <w:rsid w:val="00BB7906"/>
    <w:rsid w:val="00BC054B"/>
    <w:rsid w:val="00BC53C6"/>
    <w:rsid w:val="00BC7FE9"/>
    <w:rsid w:val="00BD2191"/>
    <w:rsid w:val="00BD4929"/>
    <w:rsid w:val="00BE75C5"/>
    <w:rsid w:val="00C02E75"/>
    <w:rsid w:val="00C04331"/>
    <w:rsid w:val="00C05DFD"/>
    <w:rsid w:val="00C10266"/>
    <w:rsid w:val="00C14747"/>
    <w:rsid w:val="00C20E04"/>
    <w:rsid w:val="00C20E08"/>
    <w:rsid w:val="00C2367E"/>
    <w:rsid w:val="00C236F2"/>
    <w:rsid w:val="00C24DF6"/>
    <w:rsid w:val="00C270A7"/>
    <w:rsid w:val="00C42D5B"/>
    <w:rsid w:val="00C43681"/>
    <w:rsid w:val="00C43926"/>
    <w:rsid w:val="00C50E86"/>
    <w:rsid w:val="00C52E15"/>
    <w:rsid w:val="00C53F47"/>
    <w:rsid w:val="00C64DC3"/>
    <w:rsid w:val="00C701B8"/>
    <w:rsid w:val="00C714E5"/>
    <w:rsid w:val="00C75897"/>
    <w:rsid w:val="00C774E6"/>
    <w:rsid w:val="00C77825"/>
    <w:rsid w:val="00C82E86"/>
    <w:rsid w:val="00C91C0D"/>
    <w:rsid w:val="00C95066"/>
    <w:rsid w:val="00C9756B"/>
    <w:rsid w:val="00CA1C3D"/>
    <w:rsid w:val="00CA2CB9"/>
    <w:rsid w:val="00CA3846"/>
    <w:rsid w:val="00CC067A"/>
    <w:rsid w:val="00CC2339"/>
    <w:rsid w:val="00CC7520"/>
    <w:rsid w:val="00CD5D88"/>
    <w:rsid w:val="00CE3283"/>
    <w:rsid w:val="00CE3A72"/>
    <w:rsid w:val="00CF3A89"/>
    <w:rsid w:val="00CF4A4E"/>
    <w:rsid w:val="00CF6E06"/>
    <w:rsid w:val="00D00734"/>
    <w:rsid w:val="00D0449C"/>
    <w:rsid w:val="00D045DC"/>
    <w:rsid w:val="00D04AF2"/>
    <w:rsid w:val="00D10742"/>
    <w:rsid w:val="00D13EDE"/>
    <w:rsid w:val="00D14A7A"/>
    <w:rsid w:val="00D172A0"/>
    <w:rsid w:val="00D246C4"/>
    <w:rsid w:val="00D259B7"/>
    <w:rsid w:val="00D264CF"/>
    <w:rsid w:val="00D31C77"/>
    <w:rsid w:val="00D32E44"/>
    <w:rsid w:val="00D3303E"/>
    <w:rsid w:val="00D34F08"/>
    <w:rsid w:val="00D356D7"/>
    <w:rsid w:val="00D37AFA"/>
    <w:rsid w:val="00D4139A"/>
    <w:rsid w:val="00D42FF5"/>
    <w:rsid w:val="00D4326A"/>
    <w:rsid w:val="00D466D6"/>
    <w:rsid w:val="00D5053A"/>
    <w:rsid w:val="00D522F2"/>
    <w:rsid w:val="00D623AB"/>
    <w:rsid w:val="00D6311C"/>
    <w:rsid w:val="00D674E6"/>
    <w:rsid w:val="00D757BC"/>
    <w:rsid w:val="00D8297D"/>
    <w:rsid w:val="00D84730"/>
    <w:rsid w:val="00D84DF7"/>
    <w:rsid w:val="00D965F1"/>
    <w:rsid w:val="00DA2A84"/>
    <w:rsid w:val="00DA404F"/>
    <w:rsid w:val="00DB4F73"/>
    <w:rsid w:val="00DC0C19"/>
    <w:rsid w:val="00DC71F2"/>
    <w:rsid w:val="00DC7B56"/>
    <w:rsid w:val="00DD1959"/>
    <w:rsid w:val="00DD239E"/>
    <w:rsid w:val="00DD2661"/>
    <w:rsid w:val="00DD266C"/>
    <w:rsid w:val="00DD4EF0"/>
    <w:rsid w:val="00DE365D"/>
    <w:rsid w:val="00DE59A2"/>
    <w:rsid w:val="00DE7019"/>
    <w:rsid w:val="00DF2AC3"/>
    <w:rsid w:val="00DF353D"/>
    <w:rsid w:val="00DF3B14"/>
    <w:rsid w:val="00DF6063"/>
    <w:rsid w:val="00E00F8A"/>
    <w:rsid w:val="00E03A4D"/>
    <w:rsid w:val="00E05A6F"/>
    <w:rsid w:val="00E1192F"/>
    <w:rsid w:val="00E13931"/>
    <w:rsid w:val="00E22368"/>
    <w:rsid w:val="00E3171C"/>
    <w:rsid w:val="00E42199"/>
    <w:rsid w:val="00E43C08"/>
    <w:rsid w:val="00E46015"/>
    <w:rsid w:val="00E568C4"/>
    <w:rsid w:val="00E7050B"/>
    <w:rsid w:val="00E721FB"/>
    <w:rsid w:val="00E72429"/>
    <w:rsid w:val="00E726CC"/>
    <w:rsid w:val="00E75F8C"/>
    <w:rsid w:val="00EA1799"/>
    <w:rsid w:val="00EA7646"/>
    <w:rsid w:val="00EB0F5E"/>
    <w:rsid w:val="00EB1DBF"/>
    <w:rsid w:val="00EB5D10"/>
    <w:rsid w:val="00EC49C9"/>
    <w:rsid w:val="00ED0453"/>
    <w:rsid w:val="00ED18A2"/>
    <w:rsid w:val="00ED4BFB"/>
    <w:rsid w:val="00ED7B5C"/>
    <w:rsid w:val="00EE4B2F"/>
    <w:rsid w:val="00EF20D6"/>
    <w:rsid w:val="00EF58D5"/>
    <w:rsid w:val="00F01F4C"/>
    <w:rsid w:val="00F02486"/>
    <w:rsid w:val="00F04AD1"/>
    <w:rsid w:val="00F074B8"/>
    <w:rsid w:val="00F14F25"/>
    <w:rsid w:val="00F20168"/>
    <w:rsid w:val="00F2150A"/>
    <w:rsid w:val="00F364E8"/>
    <w:rsid w:val="00F36F3B"/>
    <w:rsid w:val="00F4145C"/>
    <w:rsid w:val="00F458DF"/>
    <w:rsid w:val="00F45A66"/>
    <w:rsid w:val="00F5161C"/>
    <w:rsid w:val="00F55139"/>
    <w:rsid w:val="00F611E4"/>
    <w:rsid w:val="00F63202"/>
    <w:rsid w:val="00F6356B"/>
    <w:rsid w:val="00F678C3"/>
    <w:rsid w:val="00F70E72"/>
    <w:rsid w:val="00F75499"/>
    <w:rsid w:val="00F77AD7"/>
    <w:rsid w:val="00F82753"/>
    <w:rsid w:val="00F8325D"/>
    <w:rsid w:val="00F83A57"/>
    <w:rsid w:val="00F849B5"/>
    <w:rsid w:val="00F858B3"/>
    <w:rsid w:val="00F85A79"/>
    <w:rsid w:val="00F85B31"/>
    <w:rsid w:val="00F8742E"/>
    <w:rsid w:val="00F87753"/>
    <w:rsid w:val="00F90CC9"/>
    <w:rsid w:val="00FB411B"/>
    <w:rsid w:val="00FB7F0B"/>
    <w:rsid w:val="00FC0256"/>
    <w:rsid w:val="00FC1C1A"/>
    <w:rsid w:val="00FC41D4"/>
    <w:rsid w:val="00FC6EF3"/>
    <w:rsid w:val="00FD21F7"/>
    <w:rsid w:val="00FD239A"/>
    <w:rsid w:val="00FE4823"/>
    <w:rsid w:val="00FE5977"/>
    <w:rsid w:val="00FF21FE"/>
    <w:rsid w:val="00FF3C9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D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6F67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178D7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986CD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5">
    <w:name w:val="Table Grid"/>
    <w:basedOn w:val="a1"/>
    <w:uiPriority w:val="99"/>
    <w:locked/>
    <w:rsid w:val="0090527B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1"/>
    <w:basedOn w:val="a"/>
    <w:uiPriority w:val="99"/>
    <w:semiHidden/>
    <w:rsid w:val="0090527B"/>
    <w:pPr>
      <w:ind w:firstLine="851"/>
      <w:jc w:val="both"/>
    </w:pPr>
    <w:rPr>
      <w:rFonts w:eastAsia="Calibri"/>
      <w:b/>
      <w:sz w:val="24"/>
      <w:szCs w:val="24"/>
    </w:rPr>
  </w:style>
  <w:style w:type="paragraph" w:styleId="a6">
    <w:name w:val="header"/>
    <w:basedOn w:val="a"/>
    <w:link w:val="a7"/>
    <w:uiPriority w:val="99"/>
    <w:rsid w:val="00CF6E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C2339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rsid w:val="00CF6E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C2339"/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uiPriority w:val="99"/>
    <w:rsid w:val="002027E2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945A12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537AD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37AD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37AD6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37AD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37AD6"/>
    <w:rPr>
      <w:rFonts w:ascii="Times New Roman" w:eastAsia="Times New Roman" w:hAnsi="Times New Roman"/>
      <w:b/>
      <w:bCs/>
      <w:sz w:val="20"/>
      <w:szCs w:val="20"/>
    </w:rPr>
  </w:style>
  <w:style w:type="paragraph" w:styleId="3">
    <w:name w:val="Body Text Indent 3"/>
    <w:basedOn w:val="a"/>
    <w:link w:val="30"/>
    <w:rsid w:val="00537AD6"/>
    <w:pPr>
      <w:ind w:firstLine="720"/>
      <w:jc w:val="both"/>
    </w:pPr>
    <w:rPr>
      <w:rFonts w:eastAsia="Calibri"/>
      <w:color w:val="0000FF"/>
      <w:sz w:val="24"/>
      <w:szCs w:val="24"/>
      <w:u w:val="single"/>
    </w:rPr>
  </w:style>
  <w:style w:type="character" w:customStyle="1" w:styleId="30">
    <w:name w:val="Основной текст с отступом 3 Знак"/>
    <w:basedOn w:val="a0"/>
    <w:link w:val="3"/>
    <w:rsid w:val="00537AD6"/>
    <w:rPr>
      <w:rFonts w:ascii="Times New Roman" w:hAnsi="Times New Roman"/>
      <w:color w:val="0000FF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CD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26F67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178D7"/>
    <w:rPr>
      <w:rFonts w:ascii="Times New Roman" w:hAnsi="Times New Roman" w:cs="Times New Roman"/>
      <w:sz w:val="2"/>
    </w:rPr>
  </w:style>
  <w:style w:type="paragraph" w:customStyle="1" w:styleId="ConsPlusTitle">
    <w:name w:val="ConsPlusTitle"/>
    <w:uiPriority w:val="99"/>
    <w:rsid w:val="00986CD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table" w:styleId="a5">
    <w:name w:val="Table Grid"/>
    <w:basedOn w:val="a1"/>
    <w:uiPriority w:val="99"/>
    <w:locked/>
    <w:rsid w:val="0090527B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1"/>
    <w:basedOn w:val="a"/>
    <w:uiPriority w:val="99"/>
    <w:semiHidden/>
    <w:rsid w:val="0090527B"/>
    <w:pPr>
      <w:ind w:firstLine="851"/>
      <w:jc w:val="both"/>
    </w:pPr>
    <w:rPr>
      <w:rFonts w:eastAsia="Calibri"/>
      <w:b/>
      <w:sz w:val="24"/>
      <w:szCs w:val="24"/>
    </w:rPr>
  </w:style>
  <w:style w:type="paragraph" w:styleId="a6">
    <w:name w:val="header"/>
    <w:basedOn w:val="a"/>
    <w:link w:val="a7"/>
    <w:uiPriority w:val="99"/>
    <w:rsid w:val="00CF6E0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C2339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rsid w:val="00CF6E0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C2339"/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uiPriority w:val="99"/>
    <w:rsid w:val="002027E2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945A12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537AD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37AD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37AD6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37AD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37AD6"/>
    <w:rPr>
      <w:rFonts w:ascii="Times New Roman" w:eastAsia="Times New Roman" w:hAnsi="Times New Roman"/>
      <w:b/>
      <w:bCs/>
      <w:sz w:val="20"/>
      <w:szCs w:val="20"/>
    </w:rPr>
  </w:style>
  <w:style w:type="paragraph" w:styleId="3">
    <w:name w:val="Body Text Indent 3"/>
    <w:basedOn w:val="a"/>
    <w:link w:val="30"/>
    <w:rsid w:val="00537AD6"/>
    <w:pPr>
      <w:ind w:firstLine="720"/>
      <w:jc w:val="both"/>
    </w:pPr>
    <w:rPr>
      <w:rFonts w:eastAsia="Calibri"/>
      <w:color w:val="0000FF"/>
      <w:sz w:val="24"/>
      <w:szCs w:val="24"/>
      <w:u w:val="single"/>
    </w:rPr>
  </w:style>
  <w:style w:type="character" w:customStyle="1" w:styleId="30">
    <w:name w:val="Основной текст с отступом 3 Знак"/>
    <w:basedOn w:val="a0"/>
    <w:link w:val="3"/>
    <w:rsid w:val="00537AD6"/>
    <w:rPr>
      <w:rFonts w:ascii="Times New Roman" w:hAnsi="Times New Roman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3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5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57990">
                  <w:marLeft w:val="75"/>
                  <w:marRight w:val="75"/>
                  <w:marTop w:val="75"/>
                  <w:marBottom w:val="75"/>
                  <w:divBdr>
                    <w:top w:val="single" w:sz="6" w:space="8" w:color="BBBBFF"/>
                    <w:left w:val="single" w:sz="6" w:space="4" w:color="BBBBFF"/>
                    <w:bottom w:val="single" w:sz="6" w:space="8" w:color="BBBBFF"/>
                    <w:right w:val="single" w:sz="6" w:space="4" w:color="BBBBFF"/>
                  </w:divBdr>
                </w:div>
              </w:divsChild>
            </w:div>
          </w:divsChild>
        </w:div>
      </w:divsChild>
    </w:div>
    <w:div w:id="13045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1894</Words>
  <Characters>15092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АЭП</Company>
  <LinksUpToDate>false</LinksUpToDate>
  <CharactersWithSpaces>16953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Potapov_MV</dc:creator>
  <cp:keywords/>
  <dc:description/>
  <cp:lastModifiedBy>shchepin_vp</cp:lastModifiedBy>
  <cp:revision>8</cp:revision>
  <cp:lastPrinted>2014-07-24T09:20:00Z</cp:lastPrinted>
  <dcterms:created xsi:type="dcterms:W3CDTF">2014-07-24T09:19:00Z</dcterms:created>
  <dcterms:modified xsi:type="dcterms:W3CDTF">2014-10-24T04:53:00Z</dcterms:modified>
</cp:coreProperties>
</file>